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87" w:rsidRPr="007E3B87" w:rsidRDefault="007E3B87" w:rsidP="007E3B87">
      <w:pPr>
        <w:pStyle w:val="a4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B87">
        <w:rPr>
          <w:rFonts w:ascii="Times New Roman" w:hAnsi="Times New Roman" w:cs="Times New Roman"/>
          <w:b/>
          <w:sz w:val="28"/>
          <w:szCs w:val="28"/>
        </w:rPr>
        <w:t>Творческий отчет по реализации проекта «Наставничество»</w:t>
      </w:r>
    </w:p>
    <w:p w:rsidR="007E3B87" w:rsidRDefault="007E3B87" w:rsidP="007E3B87">
      <w:pPr>
        <w:pStyle w:val="a4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B87">
        <w:rPr>
          <w:rFonts w:ascii="Times New Roman" w:hAnsi="Times New Roman" w:cs="Times New Roman"/>
          <w:b/>
          <w:sz w:val="28"/>
          <w:szCs w:val="28"/>
        </w:rPr>
        <w:t>В МАДОУ №44 «Серебряное копытце»</w:t>
      </w:r>
    </w:p>
    <w:p w:rsidR="007E3B87" w:rsidRPr="007E3B87" w:rsidRDefault="007E3B87" w:rsidP="007E3B87">
      <w:pPr>
        <w:pStyle w:val="a4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3B87" w:rsidRPr="00F84A56" w:rsidRDefault="00F84A56" w:rsidP="007E3B87">
      <w:pPr>
        <w:pStyle w:val="a4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A56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7E3B87" w:rsidRDefault="007E3B87" w:rsidP="0098660B">
      <w:pPr>
        <w:pStyle w:val="a4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молодого специалиста вхождение в новую деятельность всегда сопровождается высоким эмоциональным напряжением, требующим мобилизации всех внутренних ресурсов. </w:t>
      </w:r>
    </w:p>
    <w:p w:rsidR="00F84A56" w:rsidRPr="00F84A56" w:rsidRDefault="00F84A56" w:rsidP="0098660B">
      <w:pPr>
        <w:pStyle w:val="a4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A56">
        <w:rPr>
          <w:rFonts w:ascii="Times New Roman" w:hAnsi="Times New Roman" w:cs="Times New Roman"/>
          <w:b/>
          <w:sz w:val="28"/>
          <w:szCs w:val="28"/>
        </w:rPr>
        <w:t>2 слайд</w:t>
      </w:r>
      <w:r w:rsidR="000B47D6">
        <w:rPr>
          <w:rFonts w:ascii="Times New Roman" w:hAnsi="Times New Roman" w:cs="Times New Roman"/>
          <w:b/>
          <w:sz w:val="28"/>
          <w:szCs w:val="28"/>
        </w:rPr>
        <w:t>- 3 слайд</w:t>
      </w:r>
    </w:p>
    <w:p w:rsidR="007E3B87" w:rsidRDefault="0098660B" w:rsidP="007E3B87">
      <w:pPr>
        <w:pStyle w:val="a4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E3B87">
        <w:rPr>
          <w:rFonts w:ascii="Times New Roman" w:hAnsi="Times New Roman" w:cs="Times New Roman"/>
          <w:sz w:val="28"/>
          <w:szCs w:val="28"/>
        </w:rPr>
        <w:t>е</w:t>
      </w:r>
      <w:r w:rsidR="004C0EBC">
        <w:rPr>
          <w:rFonts w:ascii="Times New Roman" w:hAnsi="Times New Roman" w:cs="Times New Roman"/>
          <w:sz w:val="28"/>
          <w:szCs w:val="28"/>
        </w:rPr>
        <w:t>шить эту стратегическую задачу (</w:t>
      </w:r>
      <w:r w:rsidR="007E3B87">
        <w:rPr>
          <w:rFonts w:ascii="Times New Roman" w:hAnsi="Times New Roman" w:cs="Times New Roman"/>
          <w:sz w:val="28"/>
          <w:szCs w:val="28"/>
        </w:rPr>
        <w:t>успешную адаптацию молодых специалистов)  поможет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мотивации к самосовершенствованию, саморазвитию, самореализации.</w:t>
      </w:r>
    </w:p>
    <w:p w:rsidR="007E3B87" w:rsidRDefault="00F027B2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 w:rsidRPr="00F027B2">
        <w:rPr>
          <w:sz w:val="28"/>
          <w:szCs w:val="28"/>
        </w:rPr>
        <w:t>Идея наставничества</w:t>
      </w:r>
      <w:r w:rsidR="007E3B87" w:rsidRPr="00F027B2">
        <w:rPr>
          <w:rFonts w:ascii="Tahoma" w:hAnsi="Tahoma" w:cs="Tahoma"/>
          <w:sz w:val="28"/>
          <w:szCs w:val="28"/>
        </w:rPr>
        <w:t> </w:t>
      </w:r>
      <w:r w:rsidRPr="00F027B2">
        <w:rPr>
          <w:sz w:val="28"/>
          <w:szCs w:val="28"/>
          <w:bdr w:val="none" w:sz="0" w:space="0" w:color="auto" w:frame="1"/>
        </w:rPr>
        <w:t>совсем не</w:t>
      </w:r>
      <w:r>
        <w:rPr>
          <w:sz w:val="28"/>
          <w:szCs w:val="28"/>
          <w:bdr w:val="none" w:sz="0" w:space="0" w:color="auto" w:frame="1"/>
        </w:rPr>
        <w:t xml:space="preserve"> нова</w:t>
      </w:r>
      <w:r w:rsidR="00DC515E">
        <w:rPr>
          <w:sz w:val="28"/>
          <w:szCs w:val="28"/>
          <w:bdr w:val="none" w:sz="0" w:space="0" w:color="auto" w:frame="1"/>
        </w:rPr>
        <w:t>, н</w:t>
      </w:r>
      <w:r w:rsidR="007E3B87">
        <w:rPr>
          <w:sz w:val="28"/>
          <w:szCs w:val="28"/>
          <w:bdr w:val="none" w:sz="0" w:space="0" w:color="auto" w:frame="1"/>
        </w:rPr>
        <w:t xml:space="preserve">ам хорошо известно, что наставничество сыграло огромную роль в становлении духовности российской нации, что особенно четко прослеживается со времени  принятия христианства на Руси. У русских монахов сложилась четкая система воспитания молодых в духе христианского учения и морали. Духовные ценности наставничества развивались у ремесленников, крестьян, военных, особое наставничество было в русской литературе и в сфере государственного управления. 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 В настоящее время проблемы наставничества стали очень актуальными для предприятий и организаций различных сфер деятельности, во всех уголках земного шара. В первую очередь в Северной Америке, Европе, Японии  и других странах Азиатско-Тихоокеанского региона.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>И в России по примеру других стран мира мы вновь вспомнили о нашей народной традиции – наставничестве.</w:t>
      </w:r>
    </w:p>
    <w:p w:rsidR="00F027B2" w:rsidRDefault="00F027B2" w:rsidP="00F027B2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Наставничество</w:t>
      </w:r>
      <w:r>
        <w:rPr>
          <w:sz w:val="28"/>
          <w:szCs w:val="28"/>
          <w:bdr w:val="none" w:sz="0" w:space="0" w:color="auto" w:frame="1"/>
        </w:rPr>
        <w:t xml:space="preserve"> – один из терминов, который в третьем  тысячелетии снова стал модным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 Интерес к данной теме наглядно виден на </w:t>
      </w:r>
      <w:proofErr w:type="gramStart"/>
      <w:r>
        <w:rPr>
          <w:sz w:val="28"/>
          <w:szCs w:val="28"/>
          <w:bdr w:val="none" w:sz="0" w:space="0" w:color="auto" w:frame="1"/>
        </w:rPr>
        <w:t>Интернет-форумах</w:t>
      </w:r>
      <w:proofErr w:type="gramEnd"/>
      <w:r>
        <w:rPr>
          <w:sz w:val="28"/>
          <w:szCs w:val="28"/>
          <w:bdr w:val="none" w:sz="0" w:space="0" w:color="auto" w:frame="1"/>
        </w:rPr>
        <w:t xml:space="preserve"> и электронной периодике,  где обсуждаются не только вопросы организации работы наставников, но и, более широко, возможности наставничества как механизма передачи знаний и создания особой корпоративной культуры.</w:t>
      </w:r>
    </w:p>
    <w:p w:rsidR="00DC515E" w:rsidRDefault="00DC515E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9 декабря в Москве состоялась пресс-конференция по теме: «</w:t>
      </w:r>
      <w:r w:rsidR="00C46850" w:rsidRPr="00C46850">
        <w:rPr>
          <w:sz w:val="28"/>
          <w:szCs w:val="28"/>
        </w:rPr>
        <w:t>Развитие института наставничества и популяризация лучших практик среди профессионального сообщества, работодателей, населения".</w:t>
      </w:r>
    </w:p>
    <w:p w:rsidR="00C46850" w:rsidRDefault="00C46850" w:rsidP="00C46850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</w:rPr>
      </w:pPr>
      <w:r w:rsidRPr="00C46850">
        <w:rPr>
          <w:b/>
          <w:i/>
          <w:sz w:val="28"/>
          <w:szCs w:val="28"/>
        </w:rPr>
        <w:t>( начало конференции)</w:t>
      </w:r>
    </w:p>
    <w:p w:rsidR="007E3B87" w:rsidRDefault="000E6353" w:rsidP="000E63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Несмотря на то, что в стране еще только создают институт наставничества,</w:t>
      </w:r>
      <w:r w:rsidR="0098660B">
        <w:rPr>
          <w:sz w:val="28"/>
          <w:szCs w:val="28"/>
        </w:rPr>
        <w:t xml:space="preserve"> в регионе проект «наставничество» «Старт в будущее» реализуется еще только второй год, </w:t>
      </w:r>
      <w:r>
        <w:rPr>
          <w:sz w:val="28"/>
          <w:szCs w:val="28"/>
        </w:rPr>
        <w:t xml:space="preserve"> а мы уже</w:t>
      </w:r>
      <w:r>
        <w:rPr>
          <w:sz w:val="28"/>
          <w:szCs w:val="28"/>
          <w:bdr w:val="none" w:sz="0" w:space="0" w:color="auto" w:frame="1"/>
        </w:rPr>
        <w:t xml:space="preserve"> давно </w:t>
      </w:r>
      <w:r w:rsidR="007E3B87">
        <w:rPr>
          <w:sz w:val="28"/>
          <w:szCs w:val="28"/>
          <w:bdr w:val="none" w:sz="0" w:space="0" w:color="auto" w:frame="1"/>
        </w:rPr>
        <w:t>разработали собственную стратегию, собственную си</w:t>
      </w:r>
      <w:r>
        <w:rPr>
          <w:sz w:val="28"/>
          <w:szCs w:val="28"/>
          <w:bdr w:val="none" w:sz="0" w:space="0" w:color="auto" w:frame="1"/>
        </w:rPr>
        <w:t xml:space="preserve">стему  наставничества. У нас </w:t>
      </w:r>
      <w:r w:rsidR="007E3B87">
        <w:rPr>
          <w:sz w:val="28"/>
          <w:szCs w:val="28"/>
          <w:bdr w:val="none" w:sz="0" w:space="0" w:color="auto" w:frame="1"/>
        </w:rPr>
        <w:t xml:space="preserve"> накоплен  определённый опыт организации</w:t>
      </w:r>
      <w:r>
        <w:rPr>
          <w:sz w:val="28"/>
          <w:szCs w:val="28"/>
          <w:bdr w:val="none" w:sz="0" w:space="0" w:color="auto" w:frame="1"/>
        </w:rPr>
        <w:t xml:space="preserve"> такой деятельности, и мы  им успешно  делимся</w:t>
      </w:r>
      <w:r w:rsidR="007E3B87">
        <w:rPr>
          <w:sz w:val="28"/>
          <w:szCs w:val="28"/>
          <w:bdr w:val="none" w:sz="0" w:space="0" w:color="auto" w:frame="1"/>
        </w:rPr>
        <w:t xml:space="preserve"> с педагогической общественностью. </w:t>
      </w:r>
    </w:p>
    <w:p w:rsidR="001B3E7A" w:rsidRDefault="001B3E7A" w:rsidP="001B3E7A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>Уже в 2014 -15 учебном году на базе детского сада проходит муниципальная пилотная площадка</w:t>
      </w:r>
      <w:r>
        <w:rPr>
          <w:color w:val="000000"/>
          <w:sz w:val="28"/>
          <w:szCs w:val="28"/>
        </w:rPr>
        <w:t xml:space="preserve"> </w:t>
      </w:r>
      <w:r w:rsidRPr="00511BFC">
        <w:rPr>
          <w:sz w:val="28"/>
          <w:szCs w:val="28"/>
          <w:shd w:val="clear" w:color="auto" w:fill="F6F6F6"/>
        </w:rPr>
        <w:t xml:space="preserve">по теме: </w:t>
      </w:r>
      <w:r w:rsidRPr="00511BFC">
        <w:rPr>
          <w:b/>
          <w:sz w:val="28"/>
          <w:szCs w:val="28"/>
        </w:rPr>
        <w:t>«</w:t>
      </w:r>
      <w:r w:rsidRPr="00511BFC">
        <w:rPr>
          <w:b/>
          <w:i/>
          <w:sz w:val="28"/>
          <w:szCs w:val="28"/>
        </w:rPr>
        <w:t>Создание системы методической работы, обеспечивающей сопровождение молодых специалистов</w:t>
      </w:r>
      <w:r w:rsidRPr="00511BFC">
        <w:rPr>
          <w:sz w:val="28"/>
          <w:szCs w:val="28"/>
        </w:rPr>
        <w:t>»</w:t>
      </w:r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</w:rPr>
        <w:t xml:space="preserve">и в это же время стартовал долгосрочный проект «Наставничество», который уже реализуется 6 год. </w:t>
      </w:r>
      <w:r>
        <w:rPr>
          <w:sz w:val="28"/>
          <w:szCs w:val="28"/>
        </w:rPr>
        <w:t>Опыт работы оказался интересным для наших коллег из ГО и нам самим. Вот несколько высказываний.</w:t>
      </w:r>
    </w:p>
    <w:p w:rsidR="001B3E7A" w:rsidRPr="00F027B2" w:rsidRDefault="000B47D6" w:rsidP="000E63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Слайд 4</w:t>
      </w:r>
    </w:p>
    <w:p w:rsidR="002034CE" w:rsidRDefault="00F027B2" w:rsidP="000E63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Давайте разберемся, кем является наставник сейчас: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bdr w:val="none" w:sz="0" w:space="0" w:color="auto" w:frame="1"/>
        </w:rPr>
        <w:t xml:space="preserve">В нашем понимании наставник – это </w:t>
      </w:r>
      <w:proofErr w:type="spellStart"/>
      <w:r>
        <w:rPr>
          <w:b/>
          <w:sz w:val="28"/>
          <w:szCs w:val="28"/>
          <w:shd w:val="clear" w:color="auto" w:fill="FFFFFF"/>
        </w:rPr>
        <w:t>коучинг</w:t>
      </w:r>
      <w:proofErr w:type="spellEnd"/>
      <w:r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sz w:val="28"/>
          <w:szCs w:val="28"/>
          <w:shd w:val="clear" w:color="auto" w:fill="FFFFFF"/>
        </w:rPr>
        <w:t>тьютер</w:t>
      </w:r>
      <w:proofErr w:type="spellEnd"/>
      <w:r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sz w:val="28"/>
          <w:szCs w:val="28"/>
          <w:shd w:val="clear" w:color="auto" w:fill="FFFFFF"/>
        </w:rPr>
        <w:t>антрагог</w:t>
      </w:r>
      <w:proofErr w:type="spellEnd"/>
      <w:r>
        <w:rPr>
          <w:b/>
          <w:sz w:val="28"/>
          <w:szCs w:val="28"/>
          <w:shd w:val="clear" w:color="auto" w:fill="FFFFFF"/>
        </w:rPr>
        <w:t>.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Коучинг</w:t>
      </w:r>
      <w:proofErr w:type="spellEnd"/>
      <w:r>
        <w:rPr>
          <w:b/>
          <w:sz w:val="28"/>
          <w:szCs w:val="28"/>
          <w:shd w:val="clear" w:color="auto" w:fill="FFFFFF"/>
        </w:rPr>
        <w:t>—</w:t>
      </w:r>
      <w:r>
        <w:rPr>
          <w:sz w:val="28"/>
          <w:szCs w:val="28"/>
          <w:shd w:val="clear" w:color="auto" w:fill="FFFFFF"/>
        </w:rPr>
        <w:t xml:space="preserve">  </w:t>
      </w:r>
      <w:proofErr w:type="gramStart"/>
      <w:r>
        <w:rPr>
          <w:sz w:val="28"/>
          <w:szCs w:val="28"/>
          <w:shd w:val="clear" w:color="auto" w:fill="FFFFFF"/>
        </w:rPr>
        <w:t>«ч</w:t>
      </w:r>
      <w:proofErr w:type="gramEnd"/>
      <w:r>
        <w:rPr>
          <w:sz w:val="28"/>
          <w:szCs w:val="28"/>
          <w:shd w:val="clear" w:color="auto" w:fill="FFFFFF"/>
        </w:rPr>
        <w:t>астный репетитор по профессии». 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Тьютер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- «домашний учитель, наставник, опекун». 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Андрагог</w:t>
      </w:r>
      <w:proofErr w:type="spellEnd"/>
      <w:r>
        <w:rPr>
          <w:sz w:val="28"/>
          <w:szCs w:val="28"/>
          <w:shd w:val="clear" w:color="auto" w:fill="FFFFFF"/>
        </w:rPr>
        <w:t xml:space="preserve"> – «преподаватель, обучающий взрослых».</w:t>
      </w:r>
    </w:p>
    <w:p w:rsidR="00753703" w:rsidRDefault="00753703" w:rsidP="0034262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Из представленных определений, понятно, что н</w:t>
      </w:r>
      <w:r w:rsidR="007E3B87">
        <w:rPr>
          <w:b/>
          <w:bCs/>
          <w:color w:val="000000"/>
          <w:sz w:val="28"/>
          <w:szCs w:val="28"/>
          <w:shd w:val="clear" w:color="auto" w:fill="FFFFFF"/>
        </w:rPr>
        <w:t>аставник </w:t>
      </w:r>
      <w:r w:rsidR="007E3B87">
        <w:rPr>
          <w:color w:val="000000"/>
          <w:sz w:val="28"/>
          <w:szCs w:val="28"/>
          <w:shd w:val="clear" w:color="auto" w:fill="FFFFFF"/>
        </w:rPr>
        <w:t>– человек, обладающий определенным опытом и знаниями, высоким уровнем коммуникации, стремящийся помочь своему подопечному приобрести опыт, необходимый и достаточный для овладения профессией.</w:t>
      </w:r>
      <w:r w:rsidR="007E3B87">
        <w:rPr>
          <w:sz w:val="28"/>
          <w:szCs w:val="28"/>
          <w:shd w:val="clear" w:color="auto" w:fill="FFFFFF"/>
        </w:rPr>
        <w:t xml:space="preserve">   </w:t>
      </w:r>
      <w:r w:rsidR="007E3B87" w:rsidRPr="00DF5567">
        <w:rPr>
          <w:b/>
          <w:sz w:val="28"/>
          <w:szCs w:val="28"/>
          <w:shd w:val="clear" w:color="auto" w:fill="FFFFFF"/>
        </w:rPr>
        <w:t>Для нас наставничество является</w:t>
      </w:r>
      <w:r w:rsidR="007E3B87">
        <w:rPr>
          <w:sz w:val="28"/>
          <w:szCs w:val="28"/>
          <w:shd w:val="clear" w:color="auto" w:fill="FFFFFF"/>
        </w:rPr>
        <w:t xml:space="preserve">  взращиванием молодых специалистов через передовую частную практику лучших сотрудников детского сада.</w:t>
      </w:r>
    </w:p>
    <w:p w:rsidR="00F027B2" w:rsidRDefault="00F027B2" w:rsidP="0034262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shd w:val="clear" w:color="auto" w:fill="FFFFFF"/>
        </w:rPr>
      </w:pPr>
    </w:p>
    <w:p w:rsidR="00342625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Секрет    популярности </w:t>
      </w:r>
      <w:r w:rsidR="00342625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явления наставничества в н</w:t>
      </w:r>
      <w:r w:rsidR="00342625">
        <w:rPr>
          <w:sz w:val="28"/>
          <w:szCs w:val="28"/>
          <w:bdr w:val="none" w:sz="0" w:space="0" w:color="auto" w:frame="1"/>
        </w:rPr>
        <w:t>ашем образовательном учреждении виден из представленного графика.</w:t>
      </w:r>
    </w:p>
    <w:p w:rsidR="00342625" w:rsidRPr="00342625" w:rsidRDefault="0077731D" w:rsidP="0034262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i/>
          <w:sz w:val="28"/>
          <w:szCs w:val="28"/>
          <w:bdr w:val="none" w:sz="0" w:space="0" w:color="auto" w:frame="1"/>
        </w:rPr>
      </w:pPr>
      <w:r>
        <w:rPr>
          <w:b/>
          <w:i/>
          <w:sz w:val="28"/>
          <w:szCs w:val="28"/>
          <w:bdr w:val="none" w:sz="0" w:space="0" w:color="auto" w:frame="1"/>
        </w:rPr>
        <w:t>(Презентация</w:t>
      </w:r>
      <w:r w:rsidR="00342625" w:rsidRPr="00342625">
        <w:rPr>
          <w:b/>
          <w:i/>
          <w:sz w:val="28"/>
          <w:szCs w:val="28"/>
          <w:bdr w:val="none" w:sz="0" w:space="0" w:color="auto" w:frame="1"/>
        </w:rPr>
        <w:t>)</w:t>
      </w:r>
    </w:p>
    <w:p w:rsidR="00342625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342625">
        <w:rPr>
          <w:sz w:val="28"/>
          <w:szCs w:val="28"/>
          <w:bdr w:val="none" w:sz="0" w:space="0" w:color="auto" w:frame="1"/>
        </w:rPr>
        <w:t>Почему наш проект живет уже 5 лет и продолжает действовать?</w:t>
      </w:r>
    </w:p>
    <w:p w:rsidR="007E3B87" w:rsidRDefault="00342625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Н</w:t>
      </w:r>
      <w:r w:rsidR="007E3B87">
        <w:rPr>
          <w:sz w:val="28"/>
          <w:szCs w:val="28"/>
          <w:bdr w:val="none" w:sz="0" w:space="0" w:color="auto" w:frame="1"/>
        </w:rPr>
        <w:t xml:space="preserve">а мой взгляд,  </w:t>
      </w:r>
      <w:r>
        <w:rPr>
          <w:sz w:val="28"/>
          <w:szCs w:val="28"/>
          <w:bdr w:val="none" w:sz="0" w:space="0" w:color="auto" w:frame="1"/>
        </w:rPr>
        <w:t xml:space="preserve">это </w:t>
      </w:r>
      <w:r w:rsidR="007E3B87">
        <w:rPr>
          <w:sz w:val="28"/>
          <w:szCs w:val="28"/>
          <w:bdr w:val="none" w:sz="0" w:space="0" w:color="auto" w:frame="1"/>
        </w:rPr>
        <w:t>связан</w:t>
      </w:r>
      <w:r>
        <w:rPr>
          <w:sz w:val="28"/>
          <w:szCs w:val="28"/>
          <w:bdr w:val="none" w:sz="0" w:space="0" w:color="auto" w:frame="1"/>
        </w:rPr>
        <w:t>о</w:t>
      </w:r>
      <w:r w:rsidR="007E3B87">
        <w:rPr>
          <w:sz w:val="28"/>
          <w:szCs w:val="28"/>
          <w:bdr w:val="none" w:sz="0" w:space="0" w:color="auto" w:frame="1"/>
        </w:rPr>
        <w:t xml:space="preserve"> с тем, ч</w:t>
      </w:r>
      <w:r w:rsidR="00F027B2">
        <w:rPr>
          <w:sz w:val="28"/>
          <w:szCs w:val="28"/>
          <w:bdr w:val="none" w:sz="0" w:space="0" w:color="auto" w:frame="1"/>
        </w:rPr>
        <w:t xml:space="preserve">то все четыре </w:t>
      </w:r>
      <w:r>
        <w:rPr>
          <w:sz w:val="28"/>
          <w:szCs w:val="28"/>
          <w:bdr w:val="none" w:sz="0" w:space="0" w:color="auto" w:frame="1"/>
        </w:rPr>
        <w:t xml:space="preserve"> стороны: и ученик, </w:t>
      </w:r>
      <w:r w:rsidR="0098660B">
        <w:rPr>
          <w:sz w:val="28"/>
          <w:szCs w:val="28"/>
          <w:bdr w:val="none" w:sz="0" w:space="0" w:color="auto" w:frame="1"/>
        </w:rPr>
        <w:t xml:space="preserve"> учитель,</w:t>
      </w:r>
      <w:r w:rsidR="007E3B87">
        <w:rPr>
          <w:sz w:val="28"/>
          <w:szCs w:val="28"/>
          <w:bdr w:val="none" w:sz="0" w:space="0" w:color="auto" w:frame="1"/>
        </w:rPr>
        <w:t xml:space="preserve"> учреждение</w:t>
      </w:r>
      <w:r w:rsidR="0098660B">
        <w:rPr>
          <w:sz w:val="28"/>
          <w:szCs w:val="28"/>
          <w:bdr w:val="none" w:sz="0" w:space="0" w:color="auto" w:frame="1"/>
        </w:rPr>
        <w:t xml:space="preserve"> и администрация</w:t>
      </w:r>
      <w:r w:rsidR="007E3B87">
        <w:rPr>
          <w:sz w:val="28"/>
          <w:szCs w:val="28"/>
          <w:bdr w:val="none" w:sz="0" w:space="0" w:color="auto" w:frame="1"/>
        </w:rPr>
        <w:t>, получают определённую выгоду</w:t>
      </w:r>
      <w:r>
        <w:rPr>
          <w:sz w:val="28"/>
          <w:szCs w:val="28"/>
          <w:bdr w:val="none" w:sz="0" w:space="0" w:color="auto" w:frame="1"/>
        </w:rPr>
        <w:t xml:space="preserve"> от проекта.</w:t>
      </w:r>
    </w:p>
    <w:p w:rsidR="00F027B2" w:rsidRPr="00F027B2" w:rsidRDefault="00F027B2" w:rsidP="00F027B2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="Tahoma" w:hAnsi="Tahoma" w:cs="Tahoma"/>
          <w:b/>
          <w:sz w:val="28"/>
          <w:szCs w:val="28"/>
        </w:rPr>
      </w:pPr>
      <w:r w:rsidRPr="00F027B2">
        <w:rPr>
          <w:b/>
          <w:sz w:val="28"/>
          <w:szCs w:val="28"/>
          <w:bdr w:val="none" w:sz="0" w:space="0" w:color="auto" w:frame="1"/>
        </w:rPr>
        <w:t xml:space="preserve">Слайд </w:t>
      </w:r>
      <w:r w:rsidR="000B47D6">
        <w:rPr>
          <w:b/>
          <w:sz w:val="28"/>
          <w:szCs w:val="28"/>
          <w:bdr w:val="none" w:sz="0" w:space="0" w:color="auto" w:frame="1"/>
        </w:rPr>
        <w:t>5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 w:rsidRPr="00F027B2">
        <w:rPr>
          <w:sz w:val="28"/>
          <w:szCs w:val="28"/>
          <w:bdr w:val="none" w:sz="0" w:space="0" w:color="auto" w:frame="1"/>
        </w:rPr>
        <w:t>В первую</w:t>
      </w:r>
      <w:r>
        <w:rPr>
          <w:sz w:val="28"/>
          <w:szCs w:val="28"/>
          <w:bdr w:val="none" w:sz="0" w:space="0" w:color="auto" w:frame="1"/>
        </w:rPr>
        <w:t xml:space="preserve"> очередь </w:t>
      </w:r>
      <w:r w:rsidRPr="00E93130">
        <w:rPr>
          <w:b/>
          <w:sz w:val="28"/>
          <w:szCs w:val="28"/>
          <w:bdr w:val="none" w:sz="0" w:space="0" w:color="auto" w:frame="1"/>
        </w:rPr>
        <w:t>учреждению</w:t>
      </w:r>
      <w:r>
        <w:rPr>
          <w:sz w:val="28"/>
          <w:szCs w:val="28"/>
          <w:bdr w:val="none" w:sz="0" w:space="0" w:color="auto" w:frame="1"/>
        </w:rPr>
        <w:t xml:space="preserve"> «наставничество» позволяет сократить время, которое обычно требуется новому сотруднику на адаптацию, т</w:t>
      </w:r>
      <w:proofErr w:type="gramStart"/>
      <w:r>
        <w:rPr>
          <w:sz w:val="28"/>
          <w:szCs w:val="28"/>
          <w:bdr w:val="none" w:sz="0" w:space="0" w:color="auto" w:frame="1"/>
        </w:rPr>
        <w:t>.е</w:t>
      </w:r>
      <w:proofErr w:type="gramEnd"/>
      <w:r>
        <w:rPr>
          <w:sz w:val="28"/>
          <w:szCs w:val="28"/>
          <w:bdr w:val="none" w:sz="0" w:space="0" w:color="auto" w:frame="1"/>
        </w:rPr>
        <w:t xml:space="preserve"> для того,  что бы освоиться на новом месте и начать работать с максимальной отдачей. Важно также отметить, что благодаря наставничеству новички  детально знакомятся с работой учреждения, целями, задачами и проблемами, сильными и слабыми его сторонами. Они  получают непосредственную помощь в решении собственных проблем, в планировании собственной  деятельности.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Администрация </w:t>
      </w:r>
      <w:r>
        <w:rPr>
          <w:sz w:val="28"/>
          <w:szCs w:val="28"/>
          <w:bdr w:val="none" w:sz="0" w:space="0" w:color="auto" w:frame="1"/>
        </w:rPr>
        <w:t xml:space="preserve">  получает  «внутренних тренеров», которые своим примером несут определённый корпоративный стандарт и контролируют его соблюдение сотрудниками.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Опытные работники (наставники)</w:t>
      </w:r>
      <w:r>
        <w:rPr>
          <w:sz w:val="28"/>
          <w:szCs w:val="28"/>
          <w:bdr w:val="none" w:sz="0" w:space="0" w:color="auto" w:frame="1"/>
        </w:rPr>
        <w:t xml:space="preserve"> берут на себя  ответственность, − и получают выгоду от этой роли − при всех ее сложностях и дополнительной нагрузке. К тому же наставничество  является признаком доверия руководства, признания заслуг сотрудника и также «тренер» наставник имеет дополнительные ежемесячные выплаты.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lastRenderedPageBreak/>
        <w:t xml:space="preserve">Ученики (молодые специалисты) </w:t>
      </w:r>
      <w:r>
        <w:rPr>
          <w:sz w:val="28"/>
          <w:szCs w:val="28"/>
          <w:bdr w:val="none" w:sz="0" w:space="0" w:color="auto" w:frame="1"/>
        </w:rPr>
        <w:t>получают поддержку на всем протяжении процесса формирования и совершенствования навыков, и быстро повышают свою профессиональную компетентность.</w:t>
      </w:r>
    </w:p>
    <w:p w:rsidR="000B47D6" w:rsidRDefault="000B47D6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Основная цель наставничества:</w:t>
      </w:r>
    </w:p>
    <w:p w:rsidR="000B47D6" w:rsidRDefault="000B47D6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sz w:val="28"/>
          <w:szCs w:val="28"/>
        </w:rPr>
      </w:pPr>
    </w:p>
    <w:p w:rsidR="000B47D6" w:rsidRDefault="0098660B" w:rsidP="000B47D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нашей практике существовали разные </w:t>
      </w:r>
      <w:r w:rsidR="00A9689A">
        <w:rPr>
          <w:sz w:val="28"/>
          <w:szCs w:val="28"/>
        </w:rPr>
        <w:t>подходы к назначению наставников: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 лучших специалистов;</w:t>
      </w:r>
    </w:p>
    <w:p w:rsidR="007E3B87" w:rsidRDefault="00A9689A" w:rsidP="00A9689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группах работали опытные специалисты и молодые, но наиболее эффективным стал </w:t>
      </w:r>
      <w:r w:rsidR="007E3B87">
        <w:rPr>
          <w:sz w:val="28"/>
          <w:szCs w:val="28"/>
        </w:rPr>
        <w:t>выбор наставника молодым специалистом.</w:t>
      </w:r>
    </w:p>
    <w:p w:rsidR="000B47D6" w:rsidRPr="000B47D6" w:rsidRDefault="000B47D6" w:rsidP="000B47D6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</w:rPr>
      </w:pPr>
      <w:r w:rsidRPr="000B47D6">
        <w:rPr>
          <w:b/>
          <w:sz w:val="28"/>
          <w:szCs w:val="28"/>
        </w:rPr>
        <w:t>Слайд 6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Наставничество устанавливается над следующими категориями сотрудников образовательного учреждения: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впервые принятыми специалистами, не имеющими трудового стажа педагогической деятельности в образовательных учреждениях;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выпускниками очных высших и средних специальных учебных заведений, прибывшими в образовательное учреждение по распределению;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выпускниками непедагогических профессиональных образовательных учреждений, завершивших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специалистами,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педагогами, нуждающимися в дополнительной подготовке;</w:t>
      </w:r>
    </w:p>
    <w:p w:rsidR="007E3B87" w:rsidRDefault="00377DF6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вновь принятыми сотрудниками и даже теми, кто возвращается из декретного отпуска. Если это необходимо.</w:t>
      </w:r>
    </w:p>
    <w:p w:rsidR="00377DF6" w:rsidRDefault="00377DF6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Разработаны документы, регламентирующие проект наставничество</w:t>
      </w:r>
    </w:p>
    <w:p w:rsidR="00C870D3" w:rsidRPr="00C870D3" w:rsidRDefault="00C870D3" w:rsidP="00C870D3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  <w:bdr w:val="none" w:sz="0" w:space="0" w:color="auto" w:frame="1"/>
        </w:rPr>
      </w:pPr>
      <w:r w:rsidRPr="00C870D3">
        <w:rPr>
          <w:b/>
          <w:sz w:val="28"/>
          <w:szCs w:val="28"/>
          <w:bdr w:val="none" w:sz="0" w:space="0" w:color="auto" w:frame="1"/>
        </w:rPr>
        <w:t>Слайд 7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Основной принцип «делай со мной, делай как я, делай лучше меня!» вполне себя оправдал в данном проекте. Такой подход имеет большую  эффективность, особенно,  если сочетается как с традиционными формами работы, так и с нетрадиционными.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К традиционным методам относятся: беседы, консультации, посещение  и  обсуждением занятий.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К нетрадиционным методам относятся: психологические тренинги, творческие лаборатории, психолого-педагогические деловые игры, диспуты, конкурсы, круглые столы,  «мозговые штурмы»,  разработка и презентация моделей занятий, презентация себя как педагога, защита творческих работ и т.д.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Для координации действий наставников и молодых специалистов ежегодно составляется план работы:</w:t>
      </w:r>
    </w:p>
    <w:p w:rsidR="007E3B87" w:rsidRDefault="00A9689A" w:rsidP="007E3B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9689A">
        <w:rPr>
          <w:b/>
          <w:sz w:val="28"/>
          <w:szCs w:val="28"/>
          <w:bdr w:val="none" w:sz="0" w:space="0" w:color="auto" w:frame="1"/>
        </w:rPr>
        <w:t>октябрь</w:t>
      </w:r>
      <w:r w:rsidR="007E3B87">
        <w:rPr>
          <w:sz w:val="28"/>
          <w:szCs w:val="28"/>
          <w:bdr w:val="none" w:sz="0" w:space="0" w:color="auto" w:frame="1"/>
        </w:rPr>
        <w:t xml:space="preserve"> – деловая игра «Ищу наста</w:t>
      </w:r>
      <w:r>
        <w:rPr>
          <w:sz w:val="28"/>
          <w:szCs w:val="28"/>
          <w:bdr w:val="none" w:sz="0" w:space="0" w:color="auto" w:frame="1"/>
        </w:rPr>
        <w:t>вника»;</w:t>
      </w:r>
      <w:r w:rsidR="007E3B87">
        <w:rPr>
          <w:sz w:val="28"/>
          <w:szCs w:val="28"/>
          <w:bdr w:val="none" w:sz="0" w:space="0" w:color="auto" w:frame="1"/>
        </w:rPr>
        <w:t xml:space="preserve"> </w:t>
      </w:r>
    </w:p>
    <w:p w:rsidR="00A9689A" w:rsidRDefault="00A9689A" w:rsidP="007E3B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9689A">
        <w:rPr>
          <w:b/>
          <w:sz w:val="28"/>
          <w:szCs w:val="28"/>
          <w:bdr w:val="none" w:sz="0" w:space="0" w:color="auto" w:frame="1"/>
        </w:rPr>
        <w:t>ноябрь</w:t>
      </w:r>
      <w:r w:rsidR="007E3B87">
        <w:rPr>
          <w:sz w:val="28"/>
          <w:szCs w:val="28"/>
          <w:bdr w:val="none" w:sz="0" w:space="0" w:color="auto" w:frame="1"/>
        </w:rPr>
        <w:t xml:space="preserve"> – </w:t>
      </w:r>
      <w:r>
        <w:rPr>
          <w:sz w:val="28"/>
          <w:szCs w:val="28"/>
          <w:bdr w:val="none" w:sz="0" w:space="0" w:color="auto" w:frame="1"/>
        </w:rPr>
        <w:t>тренинг «Давай сработаемся»;</w:t>
      </w:r>
    </w:p>
    <w:p w:rsidR="007E3B87" w:rsidRDefault="00A9689A" w:rsidP="007E3B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9689A">
        <w:rPr>
          <w:b/>
          <w:sz w:val="28"/>
          <w:szCs w:val="28"/>
          <w:bdr w:val="none" w:sz="0" w:space="0" w:color="auto" w:frame="1"/>
        </w:rPr>
        <w:lastRenderedPageBreak/>
        <w:t xml:space="preserve">декабрь </w:t>
      </w:r>
      <w:r>
        <w:rPr>
          <w:sz w:val="28"/>
          <w:szCs w:val="28"/>
          <w:bdr w:val="none" w:sz="0" w:space="0" w:color="auto" w:frame="1"/>
        </w:rPr>
        <w:t>– творческое задание (представлени</w:t>
      </w:r>
      <w:proofErr w:type="gramStart"/>
      <w:r>
        <w:rPr>
          <w:sz w:val="28"/>
          <w:szCs w:val="28"/>
          <w:bdr w:val="none" w:sz="0" w:space="0" w:color="auto" w:frame="1"/>
        </w:rPr>
        <w:t>е-</w:t>
      </w:r>
      <w:proofErr w:type="gramEnd"/>
      <w:r>
        <w:rPr>
          <w:sz w:val="28"/>
          <w:szCs w:val="28"/>
          <w:bdr w:val="none" w:sz="0" w:space="0" w:color="auto" w:frame="1"/>
        </w:rPr>
        <w:t xml:space="preserve"> рассказ о педагогическом дуэте «Мы вместе»);</w:t>
      </w:r>
    </w:p>
    <w:p w:rsidR="007E3B87" w:rsidRDefault="00A9689A" w:rsidP="007E3B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9689A">
        <w:rPr>
          <w:b/>
          <w:sz w:val="28"/>
          <w:szCs w:val="28"/>
          <w:bdr w:val="none" w:sz="0" w:space="0" w:color="auto" w:frame="1"/>
        </w:rPr>
        <w:t>январь</w:t>
      </w:r>
      <w:r>
        <w:rPr>
          <w:sz w:val="28"/>
          <w:szCs w:val="28"/>
          <w:bdr w:val="none" w:sz="0" w:space="0" w:color="auto" w:frame="1"/>
        </w:rPr>
        <w:t xml:space="preserve">  - круглый стол «Лучшие педагогические практики по наставничеству»</w:t>
      </w:r>
      <w:r w:rsidR="007E3B87">
        <w:rPr>
          <w:sz w:val="28"/>
          <w:szCs w:val="28"/>
          <w:bdr w:val="none" w:sz="0" w:space="0" w:color="auto" w:frame="1"/>
        </w:rPr>
        <w:t xml:space="preserve">; </w:t>
      </w:r>
    </w:p>
    <w:p w:rsidR="007E3B87" w:rsidRDefault="00A9689A" w:rsidP="007E3B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9689A">
        <w:rPr>
          <w:b/>
          <w:sz w:val="28"/>
          <w:szCs w:val="28"/>
          <w:bdr w:val="none" w:sz="0" w:space="0" w:color="auto" w:frame="1"/>
        </w:rPr>
        <w:t>февраль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sz w:val="28"/>
          <w:szCs w:val="28"/>
          <w:bdr w:val="none" w:sz="0" w:space="0" w:color="auto" w:frame="1"/>
        </w:rPr>
        <w:t xml:space="preserve">– </w:t>
      </w:r>
      <w:r w:rsidR="007E3B87">
        <w:rPr>
          <w:sz w:val="28"/>
          <w:szCs w:val="28"/>
          <w:bdr w:val="none" w:sz="0" w:space="0" w:color="auto" w:frame="1"/>
        </w:rPr>
        <w:t>»</w:t>
      </w:r>
      <w:proofErr w:type="gramEnd"/>
      <w:r w:rsidR="007E3B87">
        <w:rPr>
          <w:sz w:val="28"/>
          <w:szCs w:val="28"/>
          <w:bdr w:val="none" w:sz="0" w:space="0" w:color="auto" w:frame="1"/>
        </w:rPr>
        <w:t xml:space="preserve">, </w:t>
      </w:r>
    </w:p>
    <w:p w:rsidR="007E3B87" w:rsidRDefault="00A9689A" w:rsidP="007E3B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9689A">
        <w:rPr>
          <w:b/>
          <w:sz w:val="28"/>
          <w:szCs w:val="28"/>
          <w:bdr w:val="none" w:sz="0" w:space="0" w:color="auto" w:frame="1"/>
        </w:rPr>
        <w:t>мар</w:t>
      </w:r>
      <w:proofErr w:type="gramStart"/>
      <w:r w:rsidRPr="00A9689A">
        <w:rPr>
          <w:b/>
          <w:sz w:val="28"/>
          <w:szCs w:val="28"/>
          <w:bdr w:val="none" w:sz="0" w:space="0" w:color="auto" w:frame="1"/>
        </w:rPr>
        <w:t>т</w:t>
      </w:r>
      <w:r w:rsidR="007E3B87">
        <w:rPr>
          <w:sz w:val="28"/>
          <w:szCs w:val="28"/>
          <w:bdr w:val="none" w:sz="0" w:space="0" w:color="auto" w:frame="1"/>
        </w:rPr>
        <w:t>–</w:t>
      </w:r>
      <w:proofErr w:type="gramEnd"/>
      <w:r w:rsidR="007E3B87">
        <w:rPr>
          <w:sz w:val="28"/>
          <w:szCs w:val="28"/>
          <w:bdr w:val="none" w:sz="0" w:space="0" w:color="auto" w:frame="1"/>
        </w:rPr>
        <w:t xml:space="preserve"> педагогический конкурс «Лучший конструкт занятия»;</w:t>
      </w:r>
    </w:p>
    <w:p w:rsidR="007E3B87" w:rsidRDefault="00A9689A" w:rsidP="007E3B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9689A">
        <w:rPr>
          <w:b/>
          <w:sz w:val="28"/>
          <w:szCs w:val="28"/>
          <w:bdr w:val="none" w:sz="0" w:space="0" w:color="auto" w:frame="1"/>
        </w:rPr>
        <w:t>апрель</w:t>
      </w:r>
      <w:r w:rsidR="007E3B87">
        <w:rPr>
          <w:sz w:val="28"/>
          <w:szCs w:val="28"/>
          <w:bdr w:val="none" w:sz="0" w:space="0" w:color="auto" w:frame="1"/>
        </w:rPr>
        <w:t xml:space="preserve"> – педагогический конкурс «Лучшее занятие»;</w:t>
      </w:r>
    </w:p>
    <w:p w:rsidR="007E3B87" w:rsidRDefault="00A9689A" w:rsidP="007E3B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9689A">
        <w:rPr>
          <w:b/>
          <w:sz w:val="28"/>
          <w:szCs w:val="28"/>
          <w:bdr w:val="none" w:sz="0" w:space="0" w:color="auto" w:frame="1"/>
        </w:rPr>
        <w:t>май</w:t>
      </w:r>
      <w:r w:rsidR="007E3B87" w:rsidRPr="00A9689A">
        <w:rPr>
          <w:b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-  очный этап конкурсов </w:t>
      </w:r>
      <w:proofErr w:type="spellStart"/>
      <w:r>
        <w:rPr>
          <w:sz w:val="28"/>
          <w:szCs w:val="28"/>
          <w:bdr w:val="none" w:sz="0" w:space="0" w:color="auto" w:frame="1"/>
        </w:rPr>
        <w:t>педагогичекого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матерства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«Начало», «Лучший наставник года», «Лучший педагогический дуэт»</w:t>
      </w:r>
    </w:p>
    <w:p w:rsidR="007E3B87" w:rsidRDefault="007E3B87" w:rsidP="007E3B8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Ко всем мероприятиям молодые специалисты  готовятся вместе с наставниками. Отчетами работы «педагогических дуэтов»  служат «дневники сопровождения», а итогом становится конкурс для молодых специалистов «Начало» и конкурс на звание «Лучший наставник года». Победители этих конкурсов заносятся на доску Почета ДОУ, и им назначается премия в соответствии с Положением о стимулировании педагогических работников МАДОУ №44. </w:t>
      </w:r>
    </w:p>
    <w:p w:rsidR="007E3B87" w:rsidRDefault="007E3B87" w:rsidP="007E3B87">
      <w:pPr>
        <w:rPr>
          <w:sz w:val="28"/>
          <w:szCs w:val="28"/>
        </w:rPr>
      </w:pPr>
    </w:p>
    <w:p w:rsidR="00E52A97" w:rsidRDefault="00E52A97"/>
    <w:sectPr w:rsidR="00E52A97" w:rsidSect="00E5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B87"/>
    <w:rsid w:val="000A783D"/>
    <w:rsid w:val="000B47D6"/>
    <w:rsid w:val="000C7EDB"/>
    <w:rsid w:val="000E6353"/>
    <w:rsid w:val="00171129"/>
    <w:rsid w:val="001B3E7A"/>
    <w:rsid w:val="002034CE"/>
    <w:rsid w:val="00271B23"/>
    <w:rsid w:val="00342625"/>
    <w:rsid w:val="00377DF6"/>
    <w:rsid w:val="004C0EBC"/>
    <w:rsid w:val="005535A3"/>
    <w:rsid w:val="00660159"/>
    <w:rsid w:val="00753703"/>
    <w:rsid w:val="0077731D"/>
    <w:rsid w:val="007B1356"/>
    <w:rsid w:val="007E3B87"/>
    <w:rsid w:val="008D5F75"/>
    <w:rsid w:val="0098660B"/>
    <w:rsid w:val="009B037D"/>
    <w:rsid w:val="009E2FDA"/>
    <w:rsid w:val="00A9689A"/>
    <w:rsid w:val="00AA4847"/>
    <w:rsid w:val="00B86AC0"/>
    <w:rsid w:val="00C46850"/>
    <w:rsid w:val="00C870D3"/>
    <w:rsid w:val="00D20FFC"/>
    <w:rsid w:val="00DC515E"/>
    <w:rsid w:val="00E52A97"/>
    <w:rsid w:val="00E93130"/>
    <w:rsid w:val="00F027B2"/>
    <w:rsid w:val="00F84A56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3B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Трофимова Марина</cp:lastModifiedBy>
  <cp:revision>17</cp:revision>
  <cp:lastPrinted>2019-12-17T06:49:00Z</cp:lastPrinted>
  <dcterms:created xsi:type="dcterms:W3CDTF">2019-12-10T08:16:00Z</dcterms:created>
  <dcterms:modified xsi:type="dcterms:W3CDTF">2026-04-14T04:36:00Z</dcterms:modified>
</cp:coreProperties>
</file>