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38" w:rsidRPr="00D959E9" w:rsidRDefault="000A6F38" w:rsidP="000A6F38">
      <w:pPr>
        <w:pStyle w:val="a3"/>
        <w:spacing w:before="0" w:beforeAutospacing="0" w:after="0" w:afterAutospacing="0"/>
        <w:jc w:val="both"/>
        <w:rPr>
          <w:b/>
          <w:bCs/>
          <w:i/>
          <w:color w:val="FF0000"/>
          <w:sz w:val="48"/>
          <w:szCs w:val="48"/>
        </w:rPr>
      </w:pPr>
      <w:r w:rsidRPr="00D959E9">
        <w:rPr>
          <w:b/>
          <w:bCs/>
          <w:i/>
          <w:color w:val="FF0000"/>
          <w:sz w:val="48"/>
          <w:szCs w:val="48"/>
        </w:rPr>
        <w:t xml:space="preserve">Развиваем речь, играя </w:t>
      </w:r>
      <w:r w:rsidRPr="00D959E9">
        <w:rPr>
          <w:b/>
          <w:bCs/>
          <w:i/>
          <w:color w:val="FF0000"/>
          <w:sz w:val="48"/>
          <w:szCs w:val="48"/>
        </w:rPr>
        <w:br/>
        <w:t>для детей 3-4 года</w:t>
      </w:r>
    </w:p>
    <w:p w:rsidR="000A6F38" w:rsidRPr="000A6F38" w:rsidRDefault="000A6F38" w:rsidP="000A6F38">
      <w:pPr>
        <w:pStyle w:val="a3"/>
        <w:spacing w:before="0" w:beforeAutospacing="0" w:after="0" w:afterAutospacing="0"/>
        <w:jc w:val="both"/>
        <w:rPr>
          <w:b/>
          <w:bCs/>
          <w:i/>
          <w:color w:val="FF0000"/>
          <w:sz w:val="40"/>
          <w:szCs w:val="40"/>
        </w:rPr>
      </w:pPr>
    </w:p>
    <w:p w:rsidR="000A6F38" w:rsidRPr="00FA55AB" w:rsidRDefault="000A6F38" w:rsidP="000A6F38">
      <w:pPr>
        <w:pStyle w:val="a3"/>
        <w:spacing w:before="0" w:beforeAutospacing="0" w:after="0" w:afterAutospacing="0"/>
        <w:rPr>
          <w:i/>
          <w:color w:val="FF0000"/>
          <w:sz w:val="28"/>
          <w:szCs w:val="28"/>
        </w:rPr>
      </w:pPr>
      <w:r>
        <w:rPr>
          <w:bCs/>
          <w:i/>
          <w:color w:val="FF0000"/>
          <w:sz w:val="28"/>
          <w:szCs w:val="28"/>
        </w:rPr>
        <w:t>«</w:t>
      </w:r>
      <w:r w:rsidRPr="00FA55AB">
        <w:rPr>
          <w:bCs/>
          <w:i/>
          <w:color w:val="FF0000"/>
          <w:sz w:val="28"/>
          <w:szCs w:val="28"/>
        </w:rPr>
        <w:t xml:space="preserve">Курочка </w:t>
      </w:r>
      <w:proofErr w:type="spellStart"/>
      <w:r w:rsidRPr="00FA55AB">
        <w:rPr>
          <w:bCs/>
          <w:i/>
          <w:color w:val="FF0000"/>
          <w:sz w:val="28"/>
          <w:szCs w:val="28"/>
        </w:rPr>
        <w:t>Рябушечка</w:t>
      </w:r>
      <w:proofErr w:type="spellEnd"/>
      <w:r>
        <w:rPr>
          <w:bCs/>
          <w:i/>
          <w:color w:val="FF0000"/>
          <w:sz w:val="28"/>
          <w:szCs w:val="28"/>
        </w:rPr>
        <w:t>»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bCs/>
          <w:i/>
          <w:sz w:val="26"/>
          <w:szCs w:val="26"/>
        </w:rPr>
        <w:t>Цель:</w:t>
      </w:r>
      <w:r w:rsidRPr="00E375C8">
        <w:rPr>
          <w:b/>
          <w:bCs/>
          <w:sz w:val="26"/>
          <w:szCs w:val="26"/>
        </w:rPr>
        <w:t> </w:t>
      </w:r>
      <w:r w:rsidRPr="00E375C8">
        <w:rPr>
          <w:sz w:val="26"/>
          <w:szCs w:val="26"/>
        </w:rPr>
        <w:t>Упражняться в произнесении звукоподражания.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bCs/>
          <w:i/>
          <w:sz w:val="26"/>
          <w:szCs w:val="26"/>
        </w:rPr>
        <w:t>Ход игры:</w:t>
      </w:r>
      <w:r w:rsidRPr="00E375C8">
        <w:rPr>
          <w:b/>
          <w:bCs/>
          <w:sz w:val="26"/>
          <w:szCs w:val="26"/>
        </w:rPr>
        <w:t> </w:t>
      </w:r>
      <w:r w:rsidRPr="00E375C8">
        <w:rPr>
          <w:sz w:val="26"/>
          <w:szCs w:val="26"/>
        </w:rPr>
        <w:t xml:space="preserve">Из детей выбирают </w:t>
      </w:r>
      <w:r w:rsidRPr="00E375C8">
        <w:rPr>
          <w:sz w:val="26"/>
          <w:szCs w:val="26"/>
        </w:rPr>
        <w:br/>
        <w:t>курочку-</w:t>
      </w:r>
      <w:proofErr w:type="spellStart"/>
      <w:r w:rsidRPr="00E375C8">
        <w:rPr>
          <w:sz w:val="26"/>
          <w:szCs w:val="26"/>
        </w:rPr>
        <w:t>рябушечку</w:t>
      </w:r>
      <w:proofErr w:type="spellEnd"/>
      <w:r w:rsidRPr="00E375C8">
        <w:rPr>
          <w:sz w:val="26"/>
          <w:szCs w:val="26"/>
        </w:rPr>
        <w:t xml:space="preserve">, надевают ей на голову шапочку. </w:t>
      </w:r>
      <w:r w:rsidRPr="00E375C8">
        <w:rPr>
          <w:sz w:val="26"/>
          <w:szCs w:val="26"/>
        </w:rPr>
        <w:br/>
        <w:t>По сигналу водящего начинается диалог: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— Курочка-</w:t>
      </w:r>
      <w:proofErr w:type="spellStart"/>
      <w:r w:rsidRPr="00E375C8">
        <w:rPr>
          <w:sz w:val="26"/>
          <w:szCs w:val="26"/>
        </w:rPr>
        <w:t>рябушечка</w:t>
      </w:r>
      <w:proofErr w:type="spellEnd"/>
      <w:r w:rsidRPr="00E375C8">
        <w:rPr>
          <w:sz w:val="26"/>
          <w:szCs w:val="26"/>
        </w:rPr>
        <w:t>, куда идешь?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— На речку.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— Курочка-</w:t>
      </w:r>
      <w:proofErr w:type="spellStart"/>
      <w:r w:rsidRPr="00E375C8">
        <w:rPr>
          <w:sz w:val="26"/>
          <w:szCs w:val="26"/>
        </w:rPr>
        <w:t>рябушечка</w:t>
      </w:r>
      <w:proofErr w:type="spellEnd"/>
      <w:r w:rsidRPr="00E375C8">
        <w:rPr>
          <w:sz w:val="26"/>
          <w:szCs w:val="26"/>
        </w:rPr>
        <w:t>, зачем идешь?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— За водой.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— Курочка-</w:t>
      </w:r>
      <w:proofErr w:type="spellStart"/>
      <w:r w:rsidRPr="00E375C8">
        <w:rPr>
          <w:sz w:val="26"/>
          <w:szCs w:val="26"/>
        </w:rPr>
        <w:t>рябушечка</w:t>
      </w:r>
      <w:proofErr w:type="spellEnd"/>
      <w:r w:rsidRPr="00E375C8">
        <w:rPr>
          <w:sz w:val="26"/>
          <w:szCs w:val="26"/>
        </w:rPr>
        <w:t>, зачем тебе вода?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— Цыплят поить. Они пить хотят.</w:t>
      </w:r>
    </w:p>
    <w:p w:rsidR="000A6F38" w:rsidRPr="00E375C8" w:rsidRDefault="000A6F38" w:rsidP="000A6F3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sz w:val="26"/>
          <w:szCs w:val="26"/>
        </w:rPr>
        <w:t>На всю улицу пищат — Пи-пи-пи!</w:t>
      </w:r>
    </w:p>
    <w:p w:rsidR="0075238F" w:rsidRPr="00E375C8" w:rsidRDefault="000A6F38" w:rsidP="00E375C8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 w:rsidRPr="00E375C8">
        <w:rPr>
          <w:b/>
          <w:bCs/>
          <w:sz w:val="26"/>
          <w:szCs w:val="26"/>
        </w:rPr>
        <w:t>(</w:t>
      </w:r>
      <w:r w:rsidRPr="00E375C8">
        <w:rPr>
          <w:sz w:val="26"/>
          <w:szCs w:val="26"/>
        </w:rPr>
        <w:t>Русская народная песенка.) После слов «На всю улицу пищат» дети-цыплята убегают от курочки и пищат (пи-пи-пи). Дотронувшись до пойманного ребенка, курочка произносит: «Иди к колодцу пить водицу». Пойманные дети выходят из игры. Игра повторяется с выбором новой</w:t>
      </w:r>
      <w:r w:rsidR="00C9593E">
        <w:rPr>
          <w:sz w:val="26"/>
          <w:szCs w:val="26"/>
        </w:rPr>
        <w:t xml:space="preserve"> </w:t>
      </w:r>
      <w:bookmarkStart w:id="0" w:name="_GoBack"/>
      <w:bookmarkEnd w:id="0"/>
      <w:r w:rsidRPr="00E375C8">
        <w:rPr>
          <w:sz w:val="26"/>
          <w:szCs w:val="26"/>
        </w:rPr>
        <w:t>курочки-</w:t>
      </w:r>
      <w:proofErr w:type="spellStart"/>
      <w:r w:rsidRPr="00E375C8">
        <w:rPr>
          <w:sz w:val="26"/>
          <w:szCs w:val="26"/>
        </w:rPr>
        <w:t>рябушечки</w:t>
      </w:r>
      <w:proofErr w:type="spellEnd"/>
      <w:r w:rsidRPr="00E375C8">
        <w:rPr>
          <w:sz w:val="26"/>
          <w:szCs w:val="26"/>
        </w:rPr>
        <w:t>.</w:t>
      </w:r>
    </w:p>
    <w:p w:rsidR="00E375C8" w:rsidRPr="00E375C8" w:rsidRDefault="00E375C8" w:rsidP="00E375C8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0A6F38" w:rsidRPr="000A6F38" w:rsidRDefault="000A6F38" w:rsidP="000A6F38">
      <w:pPr>
        <w:pStyle w:val="c9"/>
        <w:shd w:val="clear" w:color="auto" w:fill="FFFFFF"/>
        <w:spacing w:before="0" w:beforeAutospacing="0" w:after="0" w:afterAutospacing="0"/>
        <w:rPr>
          <w:i/>
          <w:color w:val="FF0000"/>
          <w:sz w:val="20"/>
          <w:szCs w:val="20"/>
        </w:rPr>
      </w:pPr>
      <w:r>
        <w:rPr>
          <w:rStyle w:val="c2"/>
          <w:bCs/>
          <w:i/>
          <w:color w:val="FF0000"/>
          <w:sz w:val="32"/>
          <w:szCs w:val="32"/>
        </w:rPr>
        <w:t>«Разные вопросы»</w:t>
      </w:r>
    </w:p>
    <w:p w:rsidR="000A6F38" w:rsidRPr="00E375C8" w:rsidRDefault="000A6F38" w:rsidP="000A6F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 </w:t>
      </w:r>
      <w:r w:rsidRPr="00E375C8">
        <w:rPr>
          <w:rStyle w:val="c0"/>
          <w:i/>
          <w:color w:val="000000"/>
          <w:sz w:val="26"/>
          <w:szCs w:val="26"/>
        </w:rPr>
        <w:t>Цель:</w:t>
      </w:r>
      <w:r w:rsidRPr="00E375C8">
        <w:rPr>
          <w:rStyle w:val="c0"/>
          <w:color w:val="000000"/>
          <w:sz w:val="26"/>
          <w:szCs w:val="26"/>
        </w:rPr>
        <w:t xml:space="preserve"> усвоение </w:t>
      </w:r>
      <w:proofErr w:type="gramStart"/>
      <w:r w:rsidRPr="00E375C8">
        <w:rPr>
          <w:rStyle w:val="c0"/>
          <w:color w:val="000000"/>
          <w:sz w:val="26"/>
          <w:szCs w:val="26"/>
        </w:rPr>
        <w:t>грамматических</w:t>
      </w:r>
      <w:proofErr w:type="gramEnd"/>
      <w:r w:rsidRPr="00E375C8">
        <w:rPr>
          <w:rStyle w:val="c0"/>
          <w:color w:val="000000"/>
          <w:sz w:val="26"/>
          <w:szCs w:val="26"/>
        </w:rPr>
        <w:br/>
      </w:r>
      <w:proofErr w:type="spellStart"/>
      <w:r w:rsidRPr="00E375C8">
        <w:rPr>
          <w:rStyle w:val="c0"/>
          <w:color w:val="000000"/>
          <w:sz w:val="26"/>
          <w:szCs w:val="26"/>
        </w:rPr>
        <w:t>основрусского</w:t>
      </w:r>
      <w:proofErr w:type="spellEnd"/>
      <w:r w:rsidRPr="00E375C8">
        <w:rPr>
          <w:rStyle w:val="c0"/>
          <w:color w:val="000000"/>
          <w:sz w:val="26"/>
          <w:szCs w:val="26"/>
        </w:rPr>
        <w:t xml:space="preserve"> языка.</w:t>
      </w:r>
    </w:p>
    <w:p w:rsidR="000A6F38" w:rsidRPr="00E375C8" w:rsidRDefault="000A6F38" w:rsidP="000A6F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i/>
          <w:color w:val="000000"/>
          <w:sz w:val="26"/>
          <w:szCs w:val="26"/>
        </w:rPr>
        <w:t>Ход игры:</w:t>
      </w:r>
      <w:r w:rsidRPr="00E375C8">
        <w:rPr>
          <w:rStyle w:val="c0"/>
          <w:color w:val="000000"/>
          <w:sz w:val="26"/>
          <w:szCs w:val="26"/>
        </w:rPr>
        <w:t xml:space="preserve"> Вам понадобится мяч или мягкая игрушка. Перекидывайте друг другу мяч, сопровождая своё действие вопросом:</w:t>
      </w:r>
    </w:p>
    <w:p w:rsidR="000A6F38" w:rsidRPr="00E375C8" w:rsidRDefault="000A6F38" w:rsidP="000A6F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Где растут листья? (На ветке).</w:t>
      </w:r>
    </w:p>
    <w:p w:rsidR="000A6F38" w:rsidRPr="00E375C8" w:rsidRDefault="000A6F38" w:rsidP="000A6F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Где растут ветки? (На дереве).</w:t>
      </w:r>
      <w:r w:rsidRPr="00E375C8">
        <w:rPr>
          <w:color w:val="000000"/>
          <w:sz w:val="26"/>
          <w:szCs w:val="26"/>
        </w:rPr>
        <w:br/>
      </w:r>
      <w:r w:rsidRPr="00E375C8">
        <w:rPr>
          <w:rStyle w:val="c0"/>
          <w:color w:val="000000"/>
          <w:sz w:val="26"/>
          <w:szCs w:val="26"/>
        </w:rPr>
        <w:t>Где растут деревья? (В лесу).</w:t>
      </w:r>
    </w:p>
    <w:p w:rsidR="000A6F38" w:rsidRPr="00E375C8" w:rsidRDefault="000A6F38" w:rsidP="000A6F3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Задание можно усложнить. Вы, сидя на полу, перекатываете мяч по полу ногами. При этом нельзя помогать себе руками.</w:t>
      </w:r>
    </w:p>
    <w:p w:rsidR="000A6F38" w:rsidRDefault="000A6F38"/>
    <w:p w:rsidR="00E375C8" w:rsidRPr="00E375C8" w:rsidRDefault="00E375C8" w:rsidP="00E375C8">
      <w:pPr>
        <w:pStyle w:val="c3"/>
        <w:shd w:val="clear" w:color="auto" w:fill="FFFFFF"/>
        <w:spacing w:before="0" w:beforeAutospacing="0" w:after="0" w:afterAutospacing="0"/>
        <w:rPr>
          <w:i/>
          <w:color w:val="FF0000"/>
          <w:sz w:val="20"/>
          <w:szCs w:val="20"/>
        </w:rPr>
      </w:pPr>
      <w:r>
        <w:rPr>
          <w:rStyle w:val="c2"/>
          <w:bCs/>
          <w:i/>
          <w:color w:val="FF0000"/>
          <w:sz w:val="32"/>
          <w:szCs w:val="32"/>
        </w:rPr>
        <w:t>«Угадай-ка»</w:t>
      </w:r>
    </w:p>
    <w:p w:rsidR="00E375C8" w:rsidRPr="00E375C8" w:rsidRDefault="00E375C8" w:rsidP="00E375C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8"/>
          <w:szCs w:val="28"/>
        </w:rPr>
        <w:t xml:space="preserve">  </w:t>
      </w:r>
      <w:r w:rsidRPr="00E375C8">
        <w:rPr>
          <w:rStyle w:val="c0"/>
          <w:i/>
          <w:color w:val="000000"/>
          <w:sz w:val="26"/>
          <w:szCs w:val="26"/>
        </w:rPr>
        <w:t>Цель:</w:t>
      </w:r>
      <w:r w:rsidRPr="00E375C8">
        <w:rPr>
          <w:rStyle w:val="c0"/>
          <w:color w:val="000000"/>
          <w:sz w:val="26"/>
          <w:szCs w:val="26"/>
        </w:rPr>
        <w:t xml:space="preserve"> развитие речи и логического мышления, навыков классификации предметов, расширение словарного запаса.</w:t>
      </w:r>
    </w:p>
    <w:p w:rsidR="00E375C8" w:rsidRPr="00E375C8" w:rsidRDefault="00E375C8" w:rsidP="00E375C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i/>
          <w:color w:val="000000"/>
          <w:sz w:val="26"/>
          <w:szCs w:val="26"/>
        </w:rPr>
        <w:t>Ход игры</w:t>
      </w:r>
      <w:r w:rsidRPr="00E375C8">
        <w:rPr>
          <w:rStyle w:val="c0"/>
          <w:color w:val="000000"/>
          <w:sz w:val="26"/>
          <w:szCs w:val="26"/>
        </w:rPr>
        <w:t>:</w:t>
      </w:r>
      <w:r>
        <w:rPr>
          <w:rStyle w:val="c0"/>
          <w:color w:val="000000"/>
          <w:sz w:val="26"/>
          <w:szCs w:val="26"/>
        </w:rPr>
        <w:t xml:space="preserve"> </w:t>
      </w:r>
      <w:r w:rsidRPr="00E375C8">
        <w:rPr>
          <w:rStyle w:val="c0"/>
          <w:color w:val="000000"/>
          <w:sz w:val="26"/>
          <w:szCs w:val="26"/>
        </w:rPr>
        <w:t>Спрячьте игрушку или картинку с изображением котёнка. "Угадай, кто к нам пришёл в гости? Его мама - кошка, а папа - кот</w:t>
      </w:r>
      <w:proofErr w:type="gramStart"/>
      <w:r w:rsidRPr="00E375C8">
        <w:rPr>
          <w:rStyle w:val="c0"/>
          <w:color w:val="000000"/>
          <w:sz w:val="26"/>
          <w:szCs w:val="26"/>
        </w:rPr>
        <w:t xml:space="preserve">." </w:t>
      </w:r>
      <w:proofErr w:type="gramEnd"/>
      <w:r w:rsidRPr="00E375C8">
        <w:rPr>
          <w:rStyle w:val="c0"/>
          <w:color w:val="000000"/>
          <w:sz w:val="26"/>
          <w:szCs w:val="26"/>
        </w:rPr>
        <w:t>Так же обыгрываем других гостей домашних или диких животных.</w:t>
      </w:r>
    </w:p>
    <w:p w:rsidR="00E375C8" w:rsidRPr="00E375C8" w:rsidRDefault="00E375C8" w:rsidP="00E375C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После того, как все гости соберутся, нужно уточнить, что в гости к нам пришли домашние (дикие) животные.</w:t>
      </w:r>
    </w:p>
    <w:p w:rsidR="000A6F38" w:rsidRDefault="000A6F38"/>
    <w:p w:rsidR="00E375C8" w:rsidRDefault="00E375C8"/>
    <w:p w:rsidR="000A6F38" w:rsidRDefault="000A6F38"/>
    <w:p w:rsidR="000A6F38" w:rsidRDefault="000A6F38">
      <w:r>
        <w:rPr>
          <w:noProof/>
          <w:lang w:eastAsia="ru-RU"/>
        </w:rPr>
        <w:drawing>
          <wp:inline distT="0" distB="0" distL="0" distR="0" wp14:anchorId="51C5180E" wp14:editId="25F22D75">
            <wp:extent cx="3028950" cy="3600450"/>
            <wp:effectExtent l="0" t="0" r="0" b="0"/>
            <wp:docPr id="1" name="Рисунок 1" descr="http://ds5ishim.ru/sites/default/files/blocks/kurica-s-cyplyatam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5ishim.ru/sites/default/files/blocks/kurica-s-cyplyatam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37" cy="360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C8" w:rsidRDefault="00E375C8"/>
    <w:p w:rsidR="000A6F38" w:rsidRDefault="000A6F38">
      <w:r>
        <w:rPr>
          <w:noProof/>
          <w:lang w:eastAsia="ru-RU"/>
        </w:rPr>
        <w:drawing>
          <wp:inline distT="0" distB="0" distL="0" distR="0" wp14:anchorId="2FC347EF" wp14:editId="71AB5D89">
            <wp:extent cx="3219450" cy="2929231"/>
            <wp:effectExtent l="0" t="0" r="0" b="5080"/>
            <wp:docPr id="3" name="Рисунок 3" descr="https://i2.wp.com/pandia.ru/text/80/655/images/img4_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pandia.ru/text/80/655/images/img4_1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019" cy="293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C8" w:rsidRDefault="00E375C8">
      <w:r>
        <w:rPr>
          <w:noProof/>
          <w:lang w:eastAsia="ru-RU"/>
        </w:rPr>
        <w:drawing>
          <wp:inline distT="0" distB="0" distL="0" distR="0" wp14:anchorId="4EAE0DEF" wp14:editId="06596325">
            <wp:extent cx="3425310" cy="2266950"/>
            <wp:effectExtent l="0" t="0" r="3810" b="0"/>
            <wp:docPr id="6" name="Рисунок 6" descr="https://fsd.multiurok.ru/html/2018/10/24/s_5bd0395c0c875/97688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10/24/s_5bd0395c0c875/976881_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6" b="10640"/>
                    <a:stretch/>
                  </pic:blipFill>
                  <pic:spPr bwMode="auto">
                    <a:xfrm>
                      <a:off x="0" y="0"/>
                      <a:ext cx="3432810" cy="227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5C8" w:rsidRPr="00E375C8" w:rsidRDefault="00E375C8" w:rsidP="00E375C8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 w:rsidRPr="00E375C8">
        <w:rPr>
          <w:rStyle w:val="c2"/>
          <w:bCs/>
          <w:i/>
          <w:color w:val="FF0000"/>
          <w:sz w:val="28"/>
          <w:szCs w:val="28"/>
        </w:rPr>
        <w:lastRenderedPageBreak/>
        <w:t>«К нам пришло письмо»</w:t>
      </w:r>
    </w:p>
    <w:p w:rsidR="00E375C8" w:rsidRPr="00E375C8" w:rsidRDefault="00E375C8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46F8C">
        <w:rPr>
          <w:rStyle w:val="c0"/>
          <w:i/>
          <w:color w:val="000000"/>
          <w:sz w:val="26"/>
          <w:szCs w:val="26"/>
        </w:rPr>
        <w:t>Цель:</w:t>
      </w:r>
      <w:r w:rsidRPr="00E375C8">
        <w:rPr>
          <w:rStyle w:val="c0"/>
          <w:color w:val="000000"/>
          <w:sz w:val="26"/>
          <w:szCs w:val="26"/>
        </w:rPr>
        <w:t xml:space="preserve"> развитие связной речи, воображения.</w:t>
      </w:r>
    </w:p>
    <w:p w:rsidR="00E375C8" w:rsidRPr="00E375C8" w:rsidRDefault="00E46F8C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46F8C">
        <w:rPr>
          <w:rStyle w:val="c0"/>
          <w:i/>
          <w:color w:val="000000"/>
          <w:sz w:val="26"/>
          <w:szCs w:val="26"/>
        </w:rPr>
        <w:t>Ход игры:</w:t>
      </w:r>
      <w:r>
        <w:rPr>
          <w:rStyle w:val="c0"/>
          <w:color w:val="000000"/>
          <w:sz w:val="26"/>
          <w:szCs w:val="26"/>
        </w:rPr>
        <w:t xml:space="preserve"> </w:t>
      </w:r>
      <w:r w:rsidR="00E375C8" w:rsidRPr="00E375C8">
        <w:rPr>
          <w:rStyle w:val="c0"/>
          <w:color w:val="000000"/>
          <w:sz w:val="26"/>
          <w:szCs w:val="26"/>
        </w:rPr>
        <w:t>Напишите Вашему малышу письмо от имени его любимого сказочного героя или игрушки. Запакуйте в конверт и тожественно вручите ребенку.</w:t>
      </w:r>
    </w:p>
    <w:p w:rsidR="00E375C8" w:rsidRPr="00E375C8" w:rsidRDefault="00E375C8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Прочтите письмо и предложите вместе сочинить ответ. Придумайте тему послания. "Давай напишем, какие у тебя разные игрушки. И как ты с ними умеешь играть". Внимательно рассмотрите те игрушки, о которых будете писать (не более трёх), обговорить, как с ними можно играть.</w:t>
      </w:r>
    </w:p>
    <w:p w:rsidR="00E375C8" w:rsidRPr="00E375C8" w:rsidRDefault="00E375C8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75C8">
        <w:rPr>
          <w:rStyle w:val="c0"/>
          <w:color w:val="000000"/>
          <w:sz w:val="26"/>
          <w:szCs w:val="26"/>
        </w:rPr>
        <w:t>После этого запишите рассказ ребенка, проговаривая то, что пишите.</w:t>
      </w:r>
    </w:p>
    <w:p w:rsidR="00E375C8" w:rsidRDefault="00E46F8C">
      <w:r>
        <w:t xml:space="preserve"> 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>
        <w:rPr>
          <w:rStyle w:val="c2"/>
          <w:bCs/>
          <w:i/>
          <w:color w:val="FF0000"/>
          <w:sz w:val="28"/>
          <w:szCs w:val="28"/>
        </w:rPr>
        <w:t>«Путаница»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 </w:t>
      </w:r>
      <w:r w:rsidRPr="00E46F8C">
        <w:rPr>
          <w:rStyle w:val="c0"/>
          <w:i/>
          <w:color w:val="000000"/>
          <w:sz w:val="26"/>
          <w:szCs w:val="26"/>
        </w:rPr>
        <w:t>Цель:</w:t>
      </w:r>
      <w:r w:rsidRPr="00E46F8C">
        <w:rPr>
          <w:rStyle w:val="c0"/>
          <w:color w:val="000000"/>
          <w:sz w:val="26"/>
          <w:szCs w:val="26"/>
        </w:rPr>
        <w:t xml:space="preserve"> развитие речи, внимания, логического мышления.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"Давай, поиграем в путаницу. Я буду читать запутанное стихотворение, а ты постарайся его распутать".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</w:t>
      </w:r>
      <w:r w:rsidRPr="00E46F8C">
        <w:rPr>
          <w:rStyle w:val="c0"/>
          <w:i/>
          <w:color w:val="000000"/>
          <w:sz w:val="26"/>
          <w:szCs w:val="26"/>
        </w:rPr>
        <w:t>Ход игры:</w:t>
      </w:r>
      <w:r>
        <w:rPr>
          <w:rStyle w:val="c0"/>
          <w:color w:val="000000"/>
          <w:sz w:val="26"/>
          <w:szCs w:val="26"/>
        </w:rPr>
        <w:t xml:space="preserve"> </w:t>
      </w:r>
      <w:r w:rsidRPr="00E46F8C">
        <w:rPr>
          <w:rStyle w:val="c0"/>
          <w:color w:val="000000"/>
          <w:sz w:val="26"/>
          <w:szCs w:val="26"/>
        </w:rPr>
        <w:t>Прочитайте малышу коротенькие стихотворения, делая паузу перед произнесением последнего слова. Рифма текста не всегда соответствует смыслу текста.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Знает это ребёнок любой -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 xml:space="preserve">У апельсина цвет ... </w:t>
      </w:r>
      <w:r w:rsidRPr="00E46F8C">
        <w:rPr>
          <w:rStyle w:val="c0"/>
          <w:b/>
          <w:color w:val="000000"/>
          <w:sz w:val="26"/>
          <w:szCs w:val="26"/>
        </w:rPr>
        <w:t>голубой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Корова мычит,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Поросёнок хрюкает,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Тигр рычит,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 xml:space="preserve">А собака ... </w:t>
      </w:r>
      <w:r>
        <w:rPr>
          <w:rStyle w:val="c0"/>
          <w:b/>
          <w:color w:val="000000"/>
          <w:sz w:val="26"/>
          <w:szCs w:val="26"/>
        </w:rPr>
        <w:t>мяукает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Как на нашей улице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 xml:space="preserve">Крякали две ... </w:t>
      </w:r>
      <w:r>
        <w:rPr>
          <w:rStyle w:val="c0"/>
          <w:b/>
          <w:color w:val="000000"/>
          <w:sz w:val="26"/>
          <w:szCs w:val="26"/>
        </w:rPr>
        <w:t>курицы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>Известно каждому ребенку -</w:t>
      </w:r>
    </w:p>
    <w:p w:rsidR="00E46F8C" w:rsidRPr="00E46F8C" w:rsidRDefault="00E46F8C" w:rsidP="00E46F8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46F8C">
        <w:rPr>
          <w:rStyle w:val="c0"/>
          <w:color w:val="000000"/>
          <w:sz w:val="26"/>
          <w:szCs w:val="26"/>
        </w:rPr>
        <w:t xml:space="preserve">Корова - </w:t>
      </w:r>
      <w:r w:rsidRPr="00E46F8C">
        <w:rPr>
          <w:rStyle w:val="c0"/>
          <w:b/>
          <w:color w:val="000000"/>
          <w:sz w:val="26"/>
          <w:szCs w:val="26"/>
        </w:rPr>
        <w:t>мама жеребёнка.</w:t>
      </w:r>
    </w:p>
    <w:p w:rsidR="00E46F8C" w:rsidRDefault="00E46F8C" w:rsidP="00E46F8C"/>
    <w:p w:rsidR="00E46F8C" w:rsidRPr="00E46F8C" w:rsidRDefault="00E46F8C" w:rsidP="00E46F8C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E46F8C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"Прятки-догадки"</w:t>
      </w:r>
    </w:p>
    <w:p w:rsidR="00E46F8C" w:rsidRPr="00E46F8C" w:rsidRDefault="00E46F8C" w:rsidP="00E46F8C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F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</w:t>
      </w:r>
      <w:r w:rsidRPr="00E46F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внимания, пространственной ориентировки, закрепление предлогов</w:t>
      </w:r>
      <w:proofErr w:type="gramStart"/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НА, ПОД.</w:t>
      </w:r>
    </w:p>
    <w:p w:rsidR="00E46F8C" w:rsidRPr="00E46F8C" w:rsidRDefault="00E46F8C" w:rsidP="00E4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F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Вашему малышу поиграть в "прятки-догадки". "Я расскажу тебе историю про одного мальчика (девочку), а ты постарайся выполнить всё, о чём я буду говорить". </w:t>
      </w:r>
    </w:p>
    <w:p w:rsidR="00E46F8C" w:rsidRPr="00E46F8C" w:rsidRDefault="00E46F8C" w:rsidP="00E4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"Жил-был мальчик (девочка). Однажды они с мамой играли в прятки. </w:t>
      </w:r>
      <w:proofErr w:type="gramStart"/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Думал мальчик думал</w:t>
      </w:r>
      <w:proofErr w:type="gramEnd"/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решил спрятаться под стол. Смотрит мама - нет её мальчика. Где же он? Может быть, под диваном? Посмотрела - там его нет. А может быть он под стулом? И там нет. А, вот он где - под столом!" </w:t>
      </w:r>
    </w:p>
    <w:p w:rsidR="00E46F8C" w:rsidRPr="00E46F8C" w:rsidRDefault="00E46F8C" w:rsidP="00E4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вы рассказываете, как мальчик залез на стул, притаился в шкафу и </w:t>
      </w:r>
      <w:proofErr w:type="spellStart"/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E46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</w:p>
    <w:p w:rsidR="00E46F8C" w:rsidRDefault="00E46F8C"/>
    <w:p w:rsidR="00E46F8C" w:rsidRDefault="00E46F8C"/>
    <w:p w:rsidR="00E46F8C" w:rsidRDefault="00E46F8C">
      <w:r>
        <w:rPr>
          <w:noProof/>
          <w:lang w:eastAsia="ru-RU"/>
        </w:rPr>
        <w:drawing>
          <wp:inline distT="0" distB="0" distL="0" distR="0" wp14:anchorId="766EE1A8" wp14:editId="69F8CC0A">
            <wp:extent cx="3432810" cy="2665721"/>
            <wp:effectExtent l="0" t="0" r="0" b="1905"/>
            <wp:docPr id="7" name="Рисунок 7" descr="https://avatars.mds.yandex.net/get-pdb/2796844/1db82d85-2f6e-4719-b572-6849475c9e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796844/1db82d85-2f6e-4719-b572-6849475c9e0a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66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8C" w:rsidRDefault="00E46F8C">
      <w:r>
        <w:rPr>
          <w:noProof/>
          <w:lang w:eastAsia="ru-RU"/>
        </w:rPr>
        <w:drawing>
          <wp:inline distT="0" distB="0" distL="0" distR="0" wp14:anchorId="03CDAE11" wp14:editId="028094C6">
            <wp:extent cx="3429000" cy="3533775"/>
            <wp:effectExtent l="0" t="0" r="0" b="9525"/>
            <wp:docPr id="8" name="Рисунок 8" descr="https://prikolnye-kartinki.ru/img/picture/Jun/19/bf2a30dea7bfa5ac3589d1d603489d7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kolnye-kartinki.ru/img/picture/Jun/19/bf2a30dea7bfa5ac3589d1d603489d75/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35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8C" w:rsidRDefault="00E46F8C" w:rsidP="00E46F8C">
      <w:pPr>
        <w:shd w:val="clear" w:color="auto" w:fill="FFFFFF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E46F8C" w:rsidRDefault="00E46F8C" w:rsidP="00E46F8C">
      <w:pPr>
        <w:shd w:val="clear" w:color="auto" w:fill="FFFFFF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E46F8C" w:rsidRDefault="00E46F8C" w:rsidP="00E46F8C">
      <w:pPr>
        <w:shd w:val="clear" w:color="auto" w:fill="FFFFFF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E46F8C" w:rsidRDefault="00E46F8C" w:rsidP="00E46F8C">
      <w:pPr>
        <w:shd w:val="clear" w:color="auto" w:fill="FFFFFF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081AA4" wp14:editId="5C4BE1B8">
            <wp:extent cx="3371850" cy="2722097"/>
            <wp:effectExtent l="0" t="0" r="0" b="2540"/>
            <wp:docPr id="9" name="Рисунок 9" descr="http://history-doc.ru/wp-content/uploads/2017/08/xpryatki-1.jpg.pagespeed.ic.pubrKNPS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story-doc.ru/wp-content/uploads/2017/08/xpryatki-1.jpg.pagespeed.ic.pubrKNPSp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597" cy="272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8C" w:rsidRDefault="00E46F8C" w:rsidP="00E46F8C">
      <w:pPr>
        <w:shd w:val="clear" w:color="auto" w:fill="FFFFFF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E46F8C" w:rsidRDefault="00E46F8C" w:rsidP="00E46F8C">
      <w:pPr>
        <w:shd w:val="clear" w:color="auto" w:fill="FFFFFF"/>
        <w:spacing w:after="0" w:line="240" w:lineRule="auto"/>
        <w:ind w:right="76" w:firstLine="36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</w:p>
    <w:p w:rsidR="00E46F8C" w:rsidRPr="00E46F8C" w:rsidRDefault="00790C9D" w:rsidP="00790C9D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90C9D">
        <w:rPr>
          <w:rFonts w:ascii="Times New Roman" w:eastAsia="Times New Roman" w:hAnsi="Times New Roman" w:cs="Times New Roman"/>
          <w:bCs/>
          <w:i/>
          <w:color w:val="FF0000"/>
          <w:sz w:val="32"/>
          <w:szCs w:val="32"/>
          <w:lang w:eastAsia="ru-RU"/>
        </w:rPr>
        <w:t xml:space="preserve"> </w:t>
      </w:r>
      <w:r w:rsidR="00E46F8C" w:rsidRPr="00790C9D">
        <w:rPr>
          <w:rFonts w:ascii="Times New Roman" w:eastAsia="Times New Roman" w:hAnsi="Times New Roman" w:cs="Times New Roman"/>
          <w:bCs/>
          <w:i/>
          <w:color w:val="FF0000"/>
          <w:sz w:val="32"/>
          <w:szCs w:val="32"/>
          <w:lang w:eastAsia="ru-RU"/>
        </w:rPr>
        <w:t>«Чудесный мешочек»</w:t>
      </w:r>
    </w:p>
    <w:p w:rsidR="00E46F8C" w:rsidRPr="00E46F8C" w:rsidRDefault="00E46F8C" w:rsidP="00790C9D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9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Цель</w:t>
      </w:r>
      <w:r w:rsidRPr="00790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внимания, памяти, навыков классификации предметов, освоение правильного употребления родовых местоимений.</w:t>
      </w:r>
    </w:p>
    <w:p w:rsidR="00E46F8C" w:rsidRPr="00E46F8C" w:rsidRDefault="00790C9D" w:rsidP="00790C9D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 игры:</w:t>
      </w: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F8C"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Берём любой, красиво оформленный мешочек, тем самым мы изначально заинтересуем ребёнка. Кладём в него самые разные предметы, но не более четырёх. Теперь можно звать малыша. "Посмотри, какой красивый мешочек! Давай заглянем, что в нём лежит?". Достаём предметы по одному, кратко описывая. "Смотри. Это мяч, он круглый и синий. А вот кукла. У неё нарядное платье и жёлтый бант. Ой! А это сладкое, </w:t>
      </w: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вишнёвое варенье"</w:t>
      </w:r>
    </w:p>
    <w:p w:rsidR="00E46F8C" w:rsidRPr="00E46F8C" w:rsidRDefault="00E46F8C" w:rsidP="00790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всех вещей, сложите их обратно. А теперь предложите ребёнку отгадать по Вашему</w:t>
      </w: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описанию, какой предмет вы хотите достать из мешочка. "Она в нарядном платье и с жёлтым бантом. Он круглый </w:t>
      </w:r>
      <w:r w:rsidR="00790C9D"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синий. Оно сладкое и вишнёвое</w:t>
      </w: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E46F8C" w:rsidRPr="00E46F8C" w:rsidRDefault="00E46F8C" w:rsidP="00790C9D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 предметы вновь будут выложены, попросите малыша забрать только игрушки. Если вместе с игрушками он заберет и варенье, обратите на это внимание ребенка. Необходимо объяснить, что с игрушками мы играем, а варенье это еда и играть с ним нельзя</w:t>
      </w:r>
      <w:r w:rsidR="00790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F8C" w:rsidRDefault="00E46F8C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C9D" w:rsidRPr="00E46F8C" w:rsidRDefault="00790C9D" w:rsidP="00E46F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7A7B73" wp14:editId="09E8A407">
            <wp:extent cx="3429000" cy="4381500"/>
            <wp:effectExtent l="0" t="0" r="0" b="0"/>
            <wp:docPr id="10" name="Рисунок 10" descr="https://www.pngkit.com/png/detail/406-4069565_children-at-play-kids-bag-of-marbles-royal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ngkit.com/png/detail/406-4069565_children-at-play-kids-bag-of-marbles-royalt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438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C9D" w:rsidRPr="00E46F8C" w:rsidSect="000A6F38">
      <w:pgSz w:w="11906" w:h="16838"/>
      <w:pgMar w:top="170" w:right="193" w:bottom="289" w:left="193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38"/>
    <w:rsid w:val="000A6F38"/>
    <w:rsid w:val="0075238F"/>
    <w:rsid w:val="00790C9D"/>
    <w:rsid w:val="00C9593E"/>
    <w:rsid w:val="00D959E9"/>
    <w:rsid w:val="00E375C8"/>
    <w:rsid w:val="00E4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38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0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6F38"/>
  </w:style>
  <w:style w:type="paragraph" w:customStyle="1" w:styleId="c3">
    <w:name w:val="c3"/>
    <w:basedOn w:val="a"/>
    <w:rsid w:val="000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6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38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0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6F38"/>
  </w:style>
  <w:style w:type="paragraph" w:customStyle="1" w:styleId="c3">
    <w:name w:val="c3"/>
    <w:basedOn w:val="a"/>
    <w:rsid w:val="000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Дерновой</dc:creator>
  <cp:lastModifiedBy>Иван Дерновой</cp:lastModifiedBy>
  <cp:revision>4</cp:revision>
  <cp:lastPrinted>2020-09-13T09:41:00Z</cp:lastPrinted>
  <dcterms:created xsi:type="dcterms:W3CDTF">2020-09-07T11:39:00Z</dcterms:created>
  <dcterms:modified xsi:type="dcterms:W3CDTF">2020-09-13T09:45:00Z</dcterms:modified>
</cp:coreProperties>
</file>