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E3" w:rsidRDefault="00F744E3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noProof/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inline distT="0" distB="0" distL="0" distR="0">
            <wp:extent cx="6537927" cy="924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80" cy="924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44E3" w:rsidRDefault="00F744E3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noProof/>
          <w:sz w:val="26"/>
          <w:szCs w:val="26"/>
        </w:rPr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lastRenderedPageBreak/>
        <w:t>1.5. Дополнительное образование в ДОУ может осуществляться </w:t>
      </w:r>
      <w:r w:rsidR="000B2E34">
        <w:rPr>
          <w:sz w:val="26"/>
          <w:szCs w:val="26"/>
        </w:rPr>
        <w:t xml:space="preserve"> по направлениям:  физкультурно-оздоровительное</w:t>
      </w:r>
      <w:r>
        <w:rPr>
          <w:sz w:val="26"/>
          <w:szCs w:val="26"/>
        </w:rPr>
        <w:t xml:space="preserve">, </w:t>
      </w:r>
      <w:r w:rsidR="000B2E34">
        <w:rPr>
          <w:sz w:val="26"/>
          <w:szCs w:val="26"/>
        </w:rPr>
        <w:t xml:space="preserve">познавательное, художественно - </w:t>
      </w:r>
      <w:r>
        <w:rPr>
          <w:sz w:val="26"/>
          <w:szCs w:val="26"/>
        </w:rPr>
        <w:t>эстетическое, социально – коммуникативное</w:t>
      </w:r>
      <w:r w:rsidR="000B2E34">
        <w:rPr>
          <w:sz w:val="26"/>
          <w:szCs w:val="26"/>
        </w:rPr>
        <w:t>, техническое и др.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1.6. Направления деятельности кружков (студий, секций), их количество может дополняться (изменяться) в соответствии с запросом детей и родителей (законных представителей) и на основании Устава ДОУ. Возможно привлечение учреждений дополнительного образования города для расширения образовательного пространства.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1.7. Положение действует до принятия нового.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sz w:val="26"/>
          <w:szCs w:val="26"/>
        </w:rPr>
        <w:t>2. Цель и задачи, функции дополнительного образования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2.1 Цель: создание условий для при</w:t>
      </w:r>
      <w:r w:rsidR="00AE2512">
        <w:rPr>
          <w:sz w:val="26"/>
          <w:szCs w:val="26"/>
        </w:rPr>
        <w:t xml:space="preserve">обретения </w:t>
      </w:r>
      <w:proofErr w:type="gramStart"/>
      <w:r w:rsidR="00AE2512">
        <w:rPr>
          <w:sz w:val="26"/>
          <w:szCs w:val="26"/>
        </w:rPr>
        <w:t>обучающимися</w:t>
      </w:r>
      <w:proofErr w:type="gramEnd"/>
      <w:r w:rsidR="00AE25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дошкольного возраста дополнительных знаний, умений, навыков; развития творческих и других способностей, индивидуальных интересов и потребностей под руководством </w:t>
      </w:r>
      <w:r w:rsidR="0066343C">
        <w:rPr>
          <w:sz w:val="26"/>
          <w:szCs w:val="26"/>
        </w:rPr>
        <w:t>педагогов дополнительного образования (сотрудники ДОУ и  преподаватели спортивной  школы).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2.2 . Основные воспитательные задачи дополнительного образования:</w:t>
      </w:r>
    </w:p>
    <w:p w:rsidR="00092E3F" w:rsidRDefault="00092E3F" w:rsidP="00092E3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Развитие творческих способностей ребенка и формирование у него потребности в самореализации посредством творчества.</w:t>
      </w:r>
    </w:p>
    <w:p w:rsidR="00092E3F" w:rsidRDefault="00092E3F" w:rsidP="00092E3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Формирование базовых основ культуры и начала ценностного отношения к общепринятым нормам культурной жизни общества.</w:t>
      </w:r>
    </w:p>
    <w:p w:rsidR="00092E3F" w:rsidRDefault="00092E3F" w:rsidP="00092E3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Привитие основ формирования гражданской позиции у ребенка.</w:t>
      </w:r>
    </w:p>
    <w:p w:rsidR="00092E3F" w:rsidRDefault="00092E3F" w:rsidP="00092E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Развитие интеллектуальной и духовной стороны личности ребенка;</w:t>
      </w:r>
    </w:p>
    <w:p w:rsidR="00092E3F" w:rsidRDefault="00092E3F" w:rsidP="00092E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Осуществление профилактики и коррекции психического и физического здоровья детей.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2.3. Дополнительное образование в детском саду выполняет несколько функций:</w:t>
      </w:r>
    </w:p>
    <w:p w:rsidR="00092E3F" w:rsidRDefault="00092E3F" w:rsidP="00092E3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  <w:u w:val="single"/>
        </w:rPr>
        <w:t>образовательную</w:t>
      </w:r>
      <w:r>
        <w:rPr>
          <w:sz w:val="26"/>
          <w:szCs w:val="26"/>
        </w:rPr>
        <w:t> – каждый воспитанник ДОУ имеет возможность удовлетворить (или развить) свои познавательные потребности, получить дополнительное развитие умений, навыков в интересующем его виде деятельности;</w:t>
      </w:r>
    </w:p>
    <w:p w:rsidR="00092E3F" w:rsidRDefault="00092E3F" w:rsidP="00092E3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  <w:u w:val="single"/>
        </w:rPr>
        <w:t>социально-адаптивную</w:t>
      </w:r>
      <w:r>
        <w:rPr>
          <w:sz w:val="26"/>
          <w:szCs w:val="26"/>
        </w:rPr>
        <w:t xml:space="preserve"> – занятия в кружках дополнительного образования позволяют воспитанникам получить социально значимый опыт деятельности и взаимодействия, испытать «ситуацию успеха», </w:t>
      </w:r>
      <w:proofErr w:type="gramStart"/>
      <w:r>
        <w:rPr>
          <w:sz w:val="26"/>
          <w:szCs w:val="26"/>
        </w:rPr>
        <w:t>научиться само утверждаться</w:t>
      </w:r>
      <w:proofErr w:type="gramEnd"/>
      <w:r>
        <w:rPr>
          <w:sz w:val="26"/>
          <w:szCs w:val="26"/>
        </w:rPr>
        <w:t>;</w:t>
      </w:r>
    </w:p>
    <w:p w:rsidR="00092E3F" w:rsidRDefault="00092E3F" w:rsidP="00092E3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  <w:u w:val="single"/>
        </w:rPr>
        <w:t>коррекционно-развивающую</w:t>
      </w:r>
      <w:r>
        <w:rPr>
          <w:sz w:val="26"/>
          <w:szCs w:val="26"/>
        </w:rPr>
        <w:t xml:space="preserve"> – </w:t>
      </w:r>
      <w:proofErr w:type="spellStart"/>
      <w:r>
        <w:rPr>
          <w:sz w:val="26"/>
          <w:szCs w:val="26"/>
        </w:rPr>
        <w:t>воспитательно</w:t>
      </w:r>
      <w:proofErr w:type="spellEnd"/>
      <w:r>
        <w:rPr>
          <w:sz w:val="26"/>
          <w:szCs w:val="26"/>
        </w:rPr>
        <w:t>-образовательный процесс, реализуемый на занятиях кружка (секции, студии) дополнительного образования, позволяет развивать интеллектуальные, творческие, физические способности каждого ребенка;</w:t>
      </w:r>
    </w:p>
    <w:p w:rsidR="00092E3F" w:rsidRDefault="00092E3F" w:rsidP="00092E3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</w:pPr>
      <w:proofErr w:type="gramStart"/>
      <w:r>
        <w:rPr>
          <w:sz w:val="26"/>
          <w:szCs w:val="26"/>
          <w:u w:val="single"/>
        </w:rPr>
        <w:t>воспитательную</w:t>
      </w:r>
      <w:proofErr w:type="gramEnd"/>
      <w:r>
        <w:rPr>
          <w:sz w:val="26"/>
          <w:szCs w:val="26"/>
        </w:rPr>
        <w:t> – содержание и методика работы в кружках (секциях, студиях) дополнительного образования оказывает значительное влияние на развитие социально значимых качеств личности, формирование коммуникативных навыков, воспитание социальной ответственности, коллективизма, патриотизма.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2.4. Дополнительное образование в ДОУ направлено на решение различных целей личностного развития воспитанников:</w:t>
      </w:r>
    </w:p>
    <w:p w:rsidR="00092E3F" w:rsidRDefault="00092E3F" w:rsidP="00092E3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Углубление и расширение базовых знаний, опережающее развитие ребенка или компенсирующие занятия (для детей с ОВЗ).</w:t>
      </w:r>
    </w:p>
    <w:p w:rsidR="00092E3F" w:rsidRDefault="00092E3F" w:rsidP="00092E3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 xml:space="preserve">Ознакомление с областями знаний, выходящими за рамки ФГОС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(работа с одаренными детьми).</w:t>
      </w:r>
    </w:p>
    <w:p w:rsidR="00092E3F" w:rsidRDefault="00092E3F" w:rsidP="00092E3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 xml:space="preserve">Ознакомление с областями знаний и умений, включающих развитие самопознания, </w:t>
      </w:r>
      <w:proofErr w:type="spellStart"/>
      <w:r>
        <w:rPr>
          <w:sz w:val="26"/>
          <w:szCs w:val="26"/>
        </w:rPr>
        <w:t>саморегуляцию</w:t>
      </w:r>
      <w:proofErr w:type="spellEnd"/>
      <w:r>
        <w:rPr>
          <w:sz w:val="26"/>
          <w:szCs w:val="26"/>
        </w:rPr>
        <w:t>, саморазвитие, формирование навыков межличностных коммуникаций.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sz w:val="26"/>
          <w:szCs w:val="26"/>
        </w:rPr>
        <w:lastRenderedPageBreak/>
        <w:t>3. Организация дополнительного образования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3.1.</w:t>
      </w:r>
      <w:r>
        <w:rPr>
          <w:sz w:val="40"/>
          <w:szCs w:val="40"/>
        </w:rPr>
        <w:t> </w:t>
      </w:r>
      <w:r>
        <w:rPr>
          <w:sz w:val="26"/>
          <w:szCs w:val="26"/>
        </w:rPr>
        <w:t xml:space="preserve">Организация дополнительных образовательных услуг в дошкольной образовательной организации с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- неотъемлемый компонент социального заказа общества, а также результат последовательного решения федеральных и региональных задач в области образования.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 xml:space="preserve">3.2.Дополнительные образовательные услуги в ДОУ в форме кружковой (секционной, студийной) работы могут быть организованы с </w:t>
      </w:r>
      <w:proofErr w:type="spellStart"/>
      <w:r>
        <w:rPr>
          <w:sz w:val="26"/>
          <w:szCs w:val="26"/>
        </w:rPr>
        <w:t>учѐтом</w:t>
      </w:r>
      <w:proofErr w:type="spellEnd"/>
      <w:r>
        <w:rPr>
          <w:sz w:val="26"/>
          <w:szCs w:val="26"/>
        </w:rPr>
        <w:t xml:space="preserve"> норм </w:t>
      </w:r>
      <w:proofErr w:type="spellStart"/>
      <w:r>
        <w:rPr>
          <w:sz w:val="26"/>
          <w:szCs w:val="26"/>
        </w:rPr>
        <w:t>СанПина</w:t>
      </w:r>
      <w:proofErr w:type="spellEnd"/>
      <w:r>
        <w:rPr>
          <w:sz w:val="26"/>
          <w:szCs w:val="26"/>
        </w:rPr>
        <w:t>, при соблюдении правил их организации, прописанных в Письме Министерства РФ от 01.01.2001 г. №28—02-484/16 «Требования к содержанию и оформлению образовательных программ</w:t>
      </w:r>
      <w:r>
        <w:rPr>
          <w:color w:val="0080FF"/>
          <w:sz w:val="26"/>
          <w:szCs w:val="26"/>
        </w:rPr>
        <w:t> </w:t>
      </w:r>
      <w:r>
        <w:rPr>
          <w:color w:val="000000"/>
          <w:sz w:val="26"/>
          <w:szCs w:val="26"/>
        </w:rPr>
        <w:t>дополнительного образования детей».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  <w:sz w:val="26"/>
          <w:szCs w:val="26"/>
        </w:rPr>
        <w:t>3</w:t>
      </w:r>
      <w:r>
        <w:rPr>
          <w:sz w:val="26"/>
          <w:szCs w:val="26"/>
        </w:rPr>
        <w:t>.3. Кружок (студия, секция) организуется:</w:t>
      </w:r>
    </w:p>
    <w:p w:rsidR="00092E3F" w:rsidRDefault="00092E3F" w:rsidP="00092E3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исходя из интересов и потребностей детей;</w:t>
      </w:r>
    </w:p>
    <w:p w:rsidR="00092E3F" w:rsidRDefault="00092E3F" w:rsidP="00092E3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в соответствии с запросом родителей на образовательную услугу по определённому направлению;</w:t>
      </w:r>
    </w:p>
    <w:p w:rsidR="00092E3F" w:rsidRDefault="00092E3F" w:rsidP="00092E3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проблемой, выявленной в процессе образовательно-воспитательной работы педагогами ДОУ;</w:t>
      </w:r>
    </w:p>
    <w:p w:rsidR="00092E3F" w:rsidRDefault="00092E3F" w:rsidP="00092E3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при наличии специалистов, педагогов ДОУ творчески и углублённо работающих по направлению кружка (секции, студии).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При этом педагогу следует обратить внимание на пожелания родителей, которые можно выявить через различные формы работы с ними: беседы, консультации, родительские собрания и пр.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3.4. Работа кружка (секции, студии) строится на материале, превышающем содержание федерального государственного образовательного стандарта дошкольного образования. Таким образом, кружковая работа в ДОУ относится к дополнительному образованию детей.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3.5.</w:t>
      </w:r>
      <w:r>
        <w:rPr>
          <w:b/>
          <w:bCs/>
          <w:sz w:val="38"/>
          <w:szCs w:val="38"/>
        </w:rPr>
        <w:t> </w:t>
      </w:r>
      <w:r>
        <w:rPr>
          <w:sz w:val="26"/>
          <w:szCs w:val="26"/>
        </w:rPr>
        <w:t>Алгоритм деятельности педагога по созданию кружка (секции, студии):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Изучение нормативно-правовой базы.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Выявление потребностей ДОУ, родителей (законных представителей), детей в дополнительных образовательных услугах.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Анализ результативности работы по усвоению детьми образовательной программы дошкольного образования.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Разработка (подбор) программы кружка (секции, студии):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Разработка плана кружка (секции, студии) на учебный год.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Утверждение программы, плана работы кружка (секции, студии) заведующей ДОУ.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Реализация плана работы кружка (секции, студии) на практике.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Анализ результативности работы кружка (секции, студии).</w:t>
      </w:r>
    </w:p>
    <w:p w:rsidR="00092E3F" w:rsidRDefault="00092E3F" w:rsidP="00092E3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>
        <w:rPr>
          <w:sz w:val="26"/>
          <w:szCs w:val="26"/>
        </w:rPr>
        <w:t>Защита результатов работы перед родительской и педагогической общественностью (уголки кружковой работы, выставки, участие в конкурсах, показах</w:t>
      </w:r>
      <w:r w:rsidR="00AE2512">
        <w:rPr>
          <w:sz w:val="26"/>
          <w:szCs w:val="26"/>
        </w:rPr>
        <w:t>, сайт ДОУ</w:t>
      </w:r>
      <w:r>
        <w:rPr>
          <w:sz w:val="26"/>
          <w:szCs w:val="26"/>
        </w:rPr>
        <w:t xml:space="preserve"> и т.д.).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3.6. Основанием для зачисления воспитанников в кружок (секцию, студию) дополнительного образования является: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-</w:t>
      </w:r>
      <w:r w:rsidR="00AE2512">
        <w:rPr>
          <w:sz w:val="26"/>
          <w:szCs w:val="26"/>
        </w:rPr>
        <w:t xml:space="preserve"> </w:t>
      </w:r>
      <w:r>
        <w:rPr>
          <w:sz w:val="26"/>
          <w:szCs w:val="26"/>
        </w:rPr>
        <w:t>рекомендации специалиста (врача, педагога-психолога и т.д.) о целесообразности проведения дополнительной работы с ребёнком (при необходимости);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-заявление и согласие родителей (законных представителей);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- желание ребёнка.</w:t>
      </w:r>
    </w:p>
    <w:p w:rsidR="00024458" w:rsidRPr="00024458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3.7. Дополнительное образование в ДОУ осуществляется в течение все</w:t>
      </w:r>
      <w:r w:rsidR="00024458">
        <w:rPr>
          <w:sz w:val="26"/>
          <w:szCs w:val="26"/>
        </w:rPr>
        <w:t>го учебного года педагогами дополнительного образования,</w:t>
      </w:r>
      <w:r>
        <w:rPr>
          <w:sz w:val="26"/>
          <w:szCs w:val="26"/>
        </w:rPr>
        <w:t xml:space="preserve"> специалистами ДОУ</w:t>
      </w:r>
      <w:r w:rsidR="00024458">
        <w:rPr>
          <w:sz w:val="26"/>
          <w:szCs w:val="26"/>
        </w:rPr>
        <w:t xml:space="preserve">, педагогами спортивной школы во второй половине дня </w:t>
      </w:r>
      <w:proofErr w:type="gramStart"/>
      <w:r w:rsidR="00024458">
        <w:rPr>
          <w:sz w:val="26"/>
          <w:szCs w:val="26"/>
        </w:rPr>
        <w:t xml:space="preserve">( </w:t>
      </w:r>
      <w:proofErr w:type="gramEnd"/>
      <w:r w:rsidR="00024458">
        <w:rPr>
          <w:sz w:val="26"/>
          <w:szCs w:val="26"/>
        </w:rPr>
        <w:t>с 15.30 до 18.30) с понедельника по пятницу.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lastRenderedPageBreak/>
        <w:t>3.8. Дополнительное образование организовывается в соответствии с направлением деятельности кружка (секции, студии), на основании выбранной программы дополнительного образования, которая не должна дублировать образовательную программу ДОУ.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3.9. Дополнительное образование орг</w:t>
      </w:r>
      <w:r w:rsidR="00AE2512">
        <w:rPr>
          <w:sz w:val="26"/>
          <w:szCs w:val="26"/>
        </w:rPr>
        <w:t>анизовывается с детьми дошкольного возраста (с 2</w:t>
      </w:r>
      <w:r w:rsidR="00024458">
        <w:rPr>
          <w:sz w:val="26"/>
          <w:szCs w:val="26"/>
        </w:rPr>
        <w:t xml:space="preserve">-х </w:t>
      </w:r>
      <w:r>
        <w:rPr>
          <w:sz w:val="26"/>
          <w:szCs w:val="26"/>
        </w:rPr>
        <w:t xml:space="preserve"> до</w:t>
      </w:r>
      <w:r w:rsidR="00AE2512">
        <w:rPr>
          <w:sz w:val="26"/>
          <w:szCs w:val="26"/>
        </w:rPr>
        <w:t xml:space="preserve"> </w:t>
      </w:r>
      <w:r>
        <w:rPr>
          <w:sz w:val="26"/>
          <w:szCs w:val="26"/>
        </w:rPr>
        <w:t>8-ми лет) независимо от способностей и состояния здоровья.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3.10.Занятия кружка (секции, студии) проводятся в соответствии с образовательной программой дополнительного образования не менее 2-х раз в неделю, длительность занятий 20 – 30 минут в зависимости от возраста детей.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3.11. Дополнительное образование (занятия в кружках) в детском саду могут получить дети, как посещающие, так и не посещающие детский сад.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sz w:val="26"/>
          <w:szCs w:val="26"/>
        </w:rPr>
        <w:t>4. Права и обязанности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4.1. Руководитель кружка (секции, студии) обязан: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- Разрабатывать план работы кружка, вести документацию о работе кружка (табель посещаемости, материалы кружковой деятельности и т.д.);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- Предъявлять отчет о работе кружковой деятельности два раза в год заместителю заведующей по воспитательной и методической работе (январь, май);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 xml:space="preserve">- Взаимодействовать в ходе дополнительного образования с педагогами ДОУ и родителями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4.2. Руководитель кружка (секции, студии) дополнительного образования при организации (планировании) кружковой работы должен учитывать: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t>— </w:t>
      </w:r>
      <w:r>
        <w:rPr>
          <w:sz w:val="26"/>
          <w:szCs w:val="26"/>
        </w:rPr>
        <w:t>интересы детей и добровольность выбора ими кружка, секций, студий;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t>— </w:t>
      </w:r>
      <w:r>
        <w:rPr>
          <w:sz w:val="26"/>
          <w:szCs w:val="26"/>
        </w:rPr>
        <w:t xml:space="preserve">возрастные особенности детей, имеющийся у них опыт участия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такого</w:t>
      </w:r>
      <w:proofErr w:type="gramEnd"/>
      <w:r>
        <w:rPr>
          <w:sz w:val="26"/>
          <w:szCs w:val="26"/>
        </w:rPr>
        <w:t xml:space="preserve"> рода занятиях;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t>— </w:t>
      </w:r>
      <w:r>
        <w:rPr>
          <w:sz w:val="26"/>
          <w:szCs w:val="26"/>
        </w:rPr>
        <w:t>необходимость решения воспитательных и образовательных задач в единстве с образовательной программой детского сада;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t>— </w:t>
      </w:r>
      <w:r>
        <w:rPr>
          <w:sz w:val="26"/>
          <w:szCs w:val="26"/>
        </w:rPr>
        <w:t>понимание игры как ведущего вида деятельности и выстраивание содержания дополнительного образования детей именно на ее основе;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t>— </w:t>
      </w:r>
      <w:r>
        <w:rPr>
          <w:sz w:val="26"/>
          <w:szCs w:val="26"/>
        </w:rPr>
        <w:t>необходимость создания комфортной обстановки, в которой будет развиваться творческая личность;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t>— </w:t>
      </w:r>
      <w:r>
        <w:rPr>
          <w:sz w:val="26"/>
          <w:szCs w:val="26"/>
        </w:rPr>
        <w:t>нормы нагрузки на ребенка.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4.3. Руководитель кружка (секции, студии) дополнительного образования имеет право вносить обоснованные коррективы и изменения в план работы кружка (секции, студии) после согласования с заместителем заведующей по воспитательной и методической работе ДОУ.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sz w:val="26"/>
          <w:szCs w:val="26"/>
        </w:rPr>
        <w:t>5. Документация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5.1.Положение о дополнительном образовании в ДОУ.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5.2.Приказ заведующей ДОУ об организации дополнительного образования в ДОУ в форме кружковой (секционной, студийной) работы.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 xml:space="preserve">5.3. </w:t>
      </w:r>
      <w:proofErr w:type="gramStart"/>
      <w:r>
        <w:rPr>
          <w:sz w:val="26"/>
          <w:szCs w:val="26"/>
        </w:rPr>
        <w:t>Перспективный план работы кружка (секции, студии) с указанием цели, задач, содержания работы кружка (секции, студии), ожидаемого результата</w:t>
      </w:r>
      <w:proofErr w:type="gramEnd"/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5.4. Списочный состав кружка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5.5. Расписание занятий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5.6. Журнал посещаемости занятий детьми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5.7. Материалы контроля качества (результативностью) работы кружка (анализ кружковой работы, диагностические карты)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lastRenderedPageBreak/>
        <w:t>5.8.Методические материалы (консультации для педагогов и родителей, презентации, фотоматериалы, результаты участия в выставках, конкурсах детского творчества и т.п.).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5.9. Заявления и согласие родителей (законных представителей) обучающихся для зачисления в студию, кружок или секцию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5.10. Рекомендации специалиста (врача, педагога-психолога и т.д.) о целесообразности проведения дополнительной работы с ребёнком (при необходимости).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sz w:val="26"/>
          <w:szCs w:val="26"/>
        </w:rPr>
        <w:t>6. Контроль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 xml:space="preserve">6.1.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организацией и ведение дополнительного образования в ДОУ осуществляется администрацией ДОУ.</w:t>
      </w:r>
    </w:p>
    <w:p w:rsidR="00092E3F" w:rsidRDefault="00092E3F" w:rsidP="00092E3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sz w:val="26"/>
          <w:szCs w:val="26"/>
        </w:rPr>
        <w:t>6.2. Анализ реализации планов кружков (секций, студий) дополнительного образования представляется руководителем кружка педагогической и родительской общественности (на итоговых педагогических часах, педсоветах, родительских собраниях; январь, май), заместителю заведующей по ВМР не позднее 20 мая текущего учебного года.</w:t>
      </w: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</w:p>
    <w:p w:rsidR="00092E3F" w:rsidRDefault="00092E3F" w:rsidP="00092E3F">
      <w:pPr>
        <w:pStyle w:val="a3"/>
        <w:spacing w:before="0" w:beforeAutospacing="0" w:after="0" w:afterAutospacing="0" w:line="294" w:lineRule="atLeast"/>
        <w:jc w:val="both"/>
      </w:pPr>
    </w:p>
    <w:p w:rsidR="00E52A97" w:rsidRDefault="00E52A97" w:rsidP="00092E3F">
      <w:pPr>
        <w:jc w:val="both"/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F85EF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85EF2" w:rsidRDefault="00141E0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85EF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F85EF2" w:rsidRDefault="00141E05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85EF2">
        <w:trPr>
          <w:jc w:val="center"/>
        </w:trPr>
        <w:tc>
          <w:tcPr>
            <w:tcW w:w="0" w:type="auto"/>
          </w:tcPr>
          <w:p w:rsidR="00F85EF2" w:rsidRDefault="00141E05">
            <w:r>
              <w:t>Сертификат</w:t>
            </w:r>
          </w:p>
        </w:tc>
        <w:tc>
          <w:tcPr>
            <w:tcW w:w="0" w:type="auto"/>
          </w:tcPr>
          <w:p w:rsidR="00F85EF2" w:rsidRDefault="00141E05">
            <w:r>
              <w:t>603332450510203670830559428146817986133868575801</w:t>
            </w:r>
          </w:p>
        </w:tc>
      </w:tr>
      <w:tr w:rsidR="00F85EF2">
        <w:trPr>
          <w:jc w:val="center"/>
        </w:trPr>
        <w:tc>
          <w:tcPr>
            <w:tcW w:w="0" w:type="auto"/>
          </w:tcPr>
          <w:p w:rsidR="00F85EF2" w:rsidRDefault="00141E05">
            <w:r>
              <w:t>Владелец</w:t>
            </w:r>
          </w:p>
        </w:tc>
        <w:tc>
          <w:tcPr>
            <w:tcW w:w="0" w:type="auto"/>
          </w:tcPr>
          <w:p w:rsidR="00F85EF2" w:rsidRDefault="00141E05">
            <w:r>
              <w:t>Сорокина Ирина Леонидовна</w:t>
            </w:r>
          </w:p>
        </w:tc>
      </w:tr>
      <w:tr w:rsidR="00F85EF2">
        <w:trPr>
          <w:jc w:val="center"/>
        </w:trPr>
        <w:tc>
          <w:tcPr>
            <w:tcW w:w="0" w:type="auto"/>
          </w:tcPr>
          <w:p w:rsidR="00F85EF2" w:rsidRDefault="00141E05">
            <w:r>
              <w:t>Действителен</w:t>
            </w:r>
          </w:p>
        </w:tc>
        <w:tc>
          <w:tcPr>
            <w:tcW w:w="0" w:type="auto"/>
          </w:tcPr>
          <w:p w:rsidR="00F85EF2" w:rsidRDefault="00141E05">
            <w:r>
              <w:t>С 05.06.2021 по 05.06.2022</w:t>
            </w:r>
          </w:p>
        </w:tc>
      </w:tr>
    </w:tbl>
    <w:p w:rsidR="00141E05" w:rsidRDefault="00141E05"/>
    <w:sectPr w:rsidR="00141E05" w:rsidSect="00092E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A2D"/>
    <w:multiLevelType w:val="multilevel"/>
    <w:tmpl w:val="A5D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716FF"/>
    <w:multiLevelType w:val="multilevel"/>
    <w:tmpl w:val="C7E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45C58"/>
    <w:multiLevelType w:val="multilevel"/>
    <w:tmpl w:val="D66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71FD7"/>
    <w:multiLevelType w:val="hybridMultilevel"/>
    <w:tmpl w:val="87927F0A"/>
    <w:lvl w:ilvl="0" w:tplc="782272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C6833"/>
    <w:multiLevelType w:val="multilevel"/>
    <w:tmpl w:val="5BEE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92EAF"/>
    <w:multiLevelType w:val="multilevel"/>
    <w:tmpl w:val="4B5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02172"/>
    <w:multiLevelType w:val="hybridMultilevel"/>
    <w:tmpl w:val="B8262A9A"/>
    <w:lvl w:ilvl="0" w:tplc="25793033">
      <w:start w:val="1"/>
      <w:numFmt w:val="decimal"/>
      <w:lvlText w:val="%1."/>
      <w:lvlJc w:val="left"/>
      <w:pPr>
        <w:ind w:left="720" w:hanging="360"/>
      </w:pPr>
    </w:lvl>
    <w:lvl w:ilvl="1" w:tplc="25793033" w:tentative="1">
      <w:start w:val="1"/>
      <w:numFmt w:val="lowerLetter"/>
      <w:lvlText w:val="%2."/>
      <w:lvlJc w:val="left"/>
      <w:pPr>
        <w:ind w:left="1440" w:hanging="360"/>
      </w:pPr>
    </w:lvl>
    <w:lvl w:ilvl="2" w:tplc="25793033" w:tentative="1">
      <w:start w:val="1"/>
      <w:numFmt w:val="lowerRoman"/>
      <w:lvlText w:val="%3."/>
      <w:lvlJc w:val="right"/>
      <w:pPr>
        <w:ind w:left="2160" w:hanging="180"/>
      </w:pPr>
    </w:lvl>
    <w:lvl w:ilvl="3" w:tplc="25793033" w:tentative="1">
      <w:start w:val="1"/>
      <w:numFmt w:val="decimal"/>
      <w:lvlText w:val="%4."/>
      <w:lvlJc w:val="left"/>
      <w:pPr>
        <w:ind w:left="2880" w:hanging="360"/>
      </w:pPr>
    </w:lvl>
    <w:lvl w:ilvl="4" w:tplc="25793033" w:tentative="1">
      <w:start w:val="1"/>
      <w:numFmt w:val="lowerLetter"/>
      <w:lvlText w:val="%5."/>
      <w:lvlJc w:val="left"/>
      <w:pPr>
        <w:ind w:left="3600" w:hanging="360"/>
      </w:pPr>
    </w:lvl>
    <w:lvl w:ilvl="5" w:tplc="25793033" w:tentative="1">
      <w:start w:val="1"/>
      <w:numFmt w:val="lowerRoman"/>
      <w:lvlText w:val="%6."/>
      <w:lvlJc w:val="right"/>
      <w:pPr>
        <w:ind w:left="4320" w:hanging="180"/>
      </w:pPr>
    </w:lvl>
    <w:lvl w:ilvl="6" w:tplc="25793033" w:tentative="1">
      <w:start w:val="1"/>
      <w:numFmt w:val="decimal"/>
      <w:lvlText w:val="%7."/>
      <w:lvlJc w:val="left"/>
      <w:pPr>
        <w:ind w:left="5040" w:hanging="360"/>
      </w:pPr>
    </w:lvl>
    <w:lvl w:ilvl="7" w:tplc="25793033" w:tentative="1">
      <w:start w:val="1"/>
      <w:numFmt w:val="lowerLetter"/>
      <w:lvlText w:val="%8."/>
      <w:lvlJc w:val="left"/>
      <w:pPr>
        <w:ind w:left="5760" w:hanging="360"/>
      </w:pPr>
    </w:lvl>
    <w:lvl w:ilvl="8" w:tplc="25793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E56F9"/>
    <w:multiLevelType w:val="multilevel"/>
    <w:tmpl w:val="823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E3F"/>
    <w:rsid w:val="00015FBC"/>
    <w:rsid w:val="00024458"/>
    <w:rsid w:val="00043733"/>
    <w:rsid w:val="00092E3F"/>
    <w:rsid w:val="000B2E34"/>
    <w:rsid w:val="00141E05"/>
    <w:rsid w:val="00357527"/>
    <w:rsid w:val="0048158C"/>
    <w:rsid w:val="0066343C"/>
    <w:rsid w:val="0070617D"/>
    <w:rsid w:val="007B1356"/>
    <w:rsid w:val="00840798"/>
    <w:rsid w:val="00A35D87"/>
    <w:rsid w:val="00AE2512"/>
    <w:rsid w:val="00E52A97"/>
    <w:rsid w:val="00F744E3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58C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880384507" Type="http://schemas.microsoft.com/office/2011/relationships/people" Target="people.xml"/><Relationship Id="rId7" Type="http://schemas.openxmlformats.org/officeDocument/2006/relationships/fontTable" Target="fontTable.xml"/><Relationship Id="rId50968164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2020-11-02T11:25:00Z</cp:lastPrinted>
  <dcterms:created xsi:type="dcterms:W3CDTF">2020-11-02T08:16:00Z</dcterms:created>
  <dcterms:modified xsi:type="dcterms:W3CDTF">2022-04-06T15:32:00Z</dcterms:modified>
</cp:coreProperties>
</file>