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B5" w:rsidRDefault="00AD22B5" w:rsidP="00AD22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AD22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группа № 2</w:t>
      </w:r>
    </w:p>
    <w:p w:rsidR="00AD22B5" w:rsidRDefault="00AD22B5" w:rsidP="00AD22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Иванова Елена Сергеевна, </w:t>
      </w:r>
    </w:p>
    <w:p w:rsidR="00AD22B5" w:rsidRDefault="00AD22B5" w:rsidP="00AD22B5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AD22B5" w:rsidRDefault="00866AEB" w:rsidP="00AD22B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5D54">
        <w:rPr>
          <w:rFonts w:ascii="Times New Roman" w:hAnsi="Times New Roman" w:cs="Times New Roman"/>
          <w:b/>
          <w:sz w:val="36"/>
          <w:szCs w:val="36"/>
        </w:rPr>
        <w:t xml:space="preserve">Консультация для педагогов </w:t>
      </w:r>
    </w:p>
    <w:p w:rsidR="00866AEB" w:rsidRPr="00885D54" w:rsidRDefault="00866AEB" w:rsidP="00AD22B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5D54">
        <w:rPr>
          <w:rFonts w:ascii="Times New Roman" w:hAnsi="Times New Roman" w:cs="Times New Roman"/>
          <w:b/>
          <w:sz w:val="36"/>
          <w:szCs w:val="36"/>
        </w:rPr>
        <w:t>«Мнемотехника как способ развития связной речи у детей»</w:t>
      </w:r>
    </w:p>
    <w:p w:rsidR="00866AEB" w:rsidRPr="00885D54" w:rsidRDefault="00885D54" w:rsidP="00885D5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 </w:t>
      </w:r>
      <w:r w:rsidR="00866AEB" w:rsidRPr="00885D54">
        <w:rPr>
          <w:rFonts w:ascii="Times New Roman" w:hAnsi="Times New Roman" w:cs="Times New Roman"/>
          <w:i/>
          <w:sz w:val="28"/>
          <w:szCs w:val="28"/>
        </w:rPr>
        <w:t>«Учите ребёнка каким-нибудь неизвестным</w:t>
      </w:r>
    </w:p>
    <w:p w:rsidR="00866AEB" w:rsidRPr="00885D54" w:rsidRDefault="00866AEB" w:rsidP="00885D5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85D54">
        <w:rPr>
          <w:rFonts w:ascii="Times New Roman" w:hAnsi="Times New Roman" w:cs="Times New Roman"/>
          <w:i/>
          <w:sz w:val="28"/>
          <w:szCs w:val="28"/>
        </w:rPr>
        <w:t>ему пяти словам – он будет долго и</w:t>
      </w:r>
    </w:p>
    <w:p w:rsidR="00866AEB" w:rsidRPr="00885D54" w:rsidRDefault="00866AEB" w:rsidP="00885D5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85D54">
        <w:rPr>
          <w:rFonts w:ascii="Times New Roman" w:hAnsi="Times New Roman" w:cs="Times New Roman"/>
          <w:i/>
          <w:sz w:val="28"/>
          <w:szCs w:val="28"/>
        </w:rPr>
        <w:t>напрасно мучиться,</w:t>
      </w:r>
    </w:p>
    <w:p w:rsidR="00866AEB" w:rsidRPr="00885D54" w:rsidRDefault="00866AEB" w:rsidP="00885D5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85D54">
        <w:rPr>
          <w:rFonts w:ascii="Times New Roman" w:hAnsi="Times New Roman" w:cs="Times New Roman"/>
          <w:i/>
          <w:sz w:val="28"/>
          <w:szCs w:val="28"/>
        </w:rPr>
        <w:t>но свяжите двадцать таких слов</w:t>
      </w:r>
    </w:p>
    <w:p w:rsidR="00866AEB" w:rsidRPr="00885D54" w:rsidRDefault="00866AEB" w:rsidP="00885D5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85D54">
        <w:rPr>
          <w:rFonts w:ascii="Times New Roman" w:hAnsi="Times New Roman" w:cs="Times New Roman"/>
          <w:i/>
          <w:sz w:val="28"/>
          <w:szCs w:val="28"/>
        </w:rPr>
        <w:t>с картинками, и он их усвоит на лету»</w:t>
      </w:r>
    </w:p>
    <w:p w:rsidR="00866AEB" w:rsidRPr="00866AEB" w:rsidRDefault="00866AEB" w:rsidP="00885D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Д. Ушинский</w:t>
      </w:r>
    </w:p>
    <w:p w:rsidR="00866AEB" w:rsidRPr="00866AEB" w:rsidRDefault="00437E6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6AEB" w:rsidRPr="00866AEB">
        <w:rPr>
          <w:rFonts w:ascii="Times New Roman" w:hAnsi="Times New Roman" w:cs="Times New Roman"/>
          <w:sz w:val="28"/>
          <w:szCs w:val="28"/>
        </w:rPr>
        <w:t>Дошкольное детство – наиболее благоприятный период для развития речевой активности ребенка, когда собственная речь, свободная и уверенная, необходима ребенку для познания о</w:t>
      </w:r>
      <w:r w:rsidR="00866AEB">
        <w:rPr>
          <w:rFonts w:ascii="Times New Roman" w:hAnsi="Times New Roman" w:cs="Times New Roman"/>
          <w:sz w:val="28"/>
          <w:szCs w:val="28"/>
        </w:rPr>
        <w:t>кружающего мира и самопознания.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Ни для кого не секрет, что в настоящее время всё чаще у детей наблюдаются следующие проблемы: скудный словарный запас, неумение согласовывать слова в предложении, нарушение звукопроизношения, внимания, несовершенно </w:t>
      </w:r>
      <w:r>
        <w:rPr>
          <w:rFonts w:ascii="Times New Roman" w:hAnsi="Times New Roman" w:cs="Times New Roman"/>
          <w:sz w:val="28"/>
          <w:szCs w:val="28"/>
        </w:rPr>
        <w:t>и логическое мышление.</w:t>
      </w:r>
    </w:p>
    <w:p w:rsidR="00866AEB" w:rsidRPr="00866AEB" w:rsidRDefault="00437E6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6AEB" w:rsidRPr="00866AEB">
        <w:rPr>
          <w:rFonts w:ascii="Times New Roman" w:hAnsi="Times New Roman" w:cs="Times New Roman"/>
          <w:sz w:val="28"/>
          <w:szCs w:val="28"/>
        </w:rPr>
        <w:t>Дети не любят учить стихи, пересказывать тексты, не владеют приёмами и методами запоминания. Заучивание стихотворений вызывает у них большие трудности, быстрое утомление и отрицательные эмоции. Очень важно пробудить интерес, увлечь их, раскрепостить и превратить непосильный труд в любимый и самый дос</w:t>
      </w:r>
      <w:r w:rsidR="00866AEB">
        <w:rPr>
          <w:rFonts w:ascii="Times New Roman" w:hAnsi="Times New Roman" w:cs="Times New Roman"/>
          <w:sz w:val="28"/>
          <w:szCs w:val="28"/>
        </w:rPr>
        <w:t>тупный вид деятельности – ИГРУ.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В дошкольном возрасте преобладает наглядно-образная память, и запоминание носит в основном непроизвольный характер, у детской памяти удивительное свойство – </w:t>
      </w:r>
      <w:r>
        <w:rPr>
          <w:rFonts w:ascii="Times New Roman" w:hAnsi="Times New Roman" w:cs="Times New Roman"/>
          <w:sz w:val="28"/>
          <w:szCs w:val="28"/>
        </w:rPr>
        <w:t>исключительная фотографичность.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Поэтому перед нами встала задача научить детей связно, последовательно, грамматически правильно излагать свои мысли, рассказывать о различны</w:t>
      </w:r>
      <w:r>
        <w:rPr>
          <w:rFonts w:ascii="Times New Roman" w:hAnsi="Times New Roman" w:cs="Times New Roman"/>
          <w:sz w:val="28"/>
          <w:szCs w:val="28"/>
        </w:rPr>
        <w:t>х событиях из окружающей жизни.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При обучении детей, вполне обосновано использование творческих методик, эффективность которых оч</w:t>
      </w:r>
      <w:r>
        <w:rPr>
          <w:rFonts w:ascii="Times New Roman" w:hAnsi="Times New Roman" w:cs="Times New Roman"/>
          <w:sz w:val="28"/>
          <w:szCs w:val="28"/>
        </w:rPr>
        <w:t xml:space="preserve">евидна, наряду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общепринятыми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Приёмы мнемотехники облегчают запоминание у детей и увеличивают объём памяти путём образов</w:t>
      </w:r>
      <w:r>
        <w:rPr>
          <w:rFonts w:ascii="Times New Roman" w:hAnsi="Times New Roman" w:cs="Times New Roman"/>
          <w:sz w:val="28"/>
          <w:szCs w:val="28"/>
        </w:rPr>
        <w:t>ания дополнительных ассоциаций.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Мнемотехника - это система методов и приемов, обеспечивающих эффективное запоминание, сохранение и воспроизведение инфор</w:t>
      </w:r>
      <w:r>
        <w:rPr>
          <w:rFonts w:ascii="Times New Roman" w:hAnsi="Times New Roman" w:cs="Times New Roman"/>
          <w:sz w:val="28"/>
          <w:szCs w:val="28"/>
        </w:rPr>
        <w:t>мации, и конечно развитие речи.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Цель обучения мнемотехнике - развитие памяти, мышления, воображения, внимания, а именно психических процессов, ведь именно они тесно связаны с полноценным</w:t>
      </w:r>
      <w:r>
        <w:rPr>
          <w:rFonts w:ascii="Times New Roman" w:hAnsi="Times New Roman" w:cs="Times New Roman"/>
          <w:sz w:val="28"/>
          <w:szCs w:val="28"/>
        </w:rPr>
        <w:t xml:space="preserve"> развитием речи.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AEB">
        <w:rPr>
          <w:rFonts w:ascii="Times New Roman" w:hAnsi="Times New Roman" w:cs="Times New Roman"/>
          <w:sz w:val="28"/>
          <w:szCs w:val="28"/>
        </w:rPr>
        <w:lastRenderedPageBreak/>
        <w:t>Мнемотаблица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 – это схема, в которую за</w:t>
      </w:r>
      <w:r>
        <w:rPr>
          <w:rFonts w:ascii="Times New Roman" w:hAnsi="Times New Roman" w:cs="Times New Roman"/>
          <w:sz w:val="28"/>
          <w:szCs w:val="28"/>
        </w:rPr>
        <w:t xml:space="preserve">ложена определенная информация. </w:t>
      </w:r>
      <w:r w:rsidRPr="00866AEB">
        <w:rPr>
          <w:rFonts w:ascii="Times New Roman" w:hAnsi="Times New Roman" w:cs="Times New Roman"/>
          <w:sz w:val="28"/>
          <w:szCs w:val="28"/>
        </w:rPr>
        <w:t xml:space="preserve">Как любая работа строится от </w:t>
      </w:r>
      <w:proofErr w:type="gramStart"/>
      <w:r w:rsidRPr="00866AEB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866AEB">
        <w:rPr>
          <w:rFonts w:ascii="Times New Roman" w:hAnsi="Times New Roman" w:cs="Times New Roman"/>
          <w:sz w:val="28"/>
          <w:szCs w:val="28"/>
        </w:rPr>
        <w:t xml:space="preserve"> к сложному. </w:t>
      </w:r>
      <w:proofErr w:type="gramStart"/>
      <w:r w:rsidRPr="00866AEB">
        <w:rPr>
          <w:rFonts w:ascii="Times New Roman" w:hAnsi="Times New Roman" w:cs="Times New Roman"/>
          <w:sz w:val="28"/>
          <w:szCs w:val="28"/>
        </w:rPr>
        <w:t xml:space="preserve">Начиная работу с простейших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мнемоквадратов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 (схема, в которую занесена определенная информация, последовательно переходим к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мнемодорожкам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 (несколько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мнемоквадратов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, соединенных по смыслу и линейно) и позже к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6AEB">
        <w:rPr>
          <w:rFonts w:ascii="Times New Roman" w:hAnsi="Times New Roman" w:cs="Times New Roman"/>
          <w:sz w:val="28"/>
          <w:szCs w:val="28"/>
        </w:rPr>
        <w:t xml:space="preserve"> Что м</w:t>
      </w:r>
      <w:r>
        <w:rPr>
          <w:rFonts w:ascii="Times New Roman" w:hAnsi="Times New Roman" w:cs="Times New Roman"/>
          <w:sz w:val="28"/>
          <w:szCs w:val="28"/>
        </w:rPr>
        <w:t xml:space="preserve">ожно изобразить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 можно изображать практически все, т. е. производится графическое или частично графическое изображение персонажей сказки, явлений природы, некоторых действий, т. е. можно нарисовать то, что посчитаете нужным. Но изобразить так, чтобы н</w:t>
      </w:r>
      <w:r>
        <w:rPr>
          <w:rFonts w:ascii="Times New Roman" w:hAnsi="Times New Roman" w:cs="Times New Roman"/>
          <w:sz w:val="28"/>
          <w:szCs w:val="28"/>
        </w:rPr>
        <w:t>арисованное было понятно детям.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 используют</w:t>
      </w:r>
      <w:r>
        <w:rPr>
          <w:rFonts w:ascii="Times New Roman" w:hAnsi="Times New Roman" w:cs="Times New Roman"/>
          <w:sz w:val="28"/>
          <w:szCs w:val="28"/>
        </w:rPr>
        <w:t>ся для решения следующих задач: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речи: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обогащения словарного запаса;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обучении составлению рассказов;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при переск</w:t>
      </w:r>
      <w:r>
        <w:rPr>
          <w:rFonts w:ascii="Times New Roman" w:hAnsi="Times New Roman" w:cs="Times New Roman"/>
          <w:sz w:val="28"/>
          <w:szCs w:val="28"/>
        </w:rPr>
        <w:t>азах художественной литературы;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при отг</w:t>
      </w:r>
      <w:r>
        <w:rPr>
          <w:rFonts w:ascii="Times New Roman" w:hAnsi="Times New Roman" w:cs="Times New Roman"/>
          <w:sz w:val="28"/>
          <w:szCs w:val="28"/>
        </w:rPr>
        <w:t>адывании и загадывании загадок;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заучивании стихов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всех видов памяти.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Развитие логического мышления (умение анализировать, </w:t>
      </w:r>
      <w:r>
        <w:rPr>
          <w:rFonts w:ascii="Times New Roman" w:hAnsi="Times New Roman" w:cs="Times New Roman"/>
          <w:sz w:val="28"/>
          <w:szCs w:val="28"/>
        </w:rPr>
        <w:t>систематизировать).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Развитие образного мышления </w:t>
      </w:r>
      <w:r>
        <w:rPr>
          <w:rFonts w:ascii="Times New Roman" w:hAnsi="Times New Roman" w:cs="Times New Roman"/>
          <w:sz w:val="28"/>
          <w:szCs w:val="28"/>
        </w:rPr>
        <w:t>(кодирование любой информации).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Решение различных общеобразовательных, дидактических задач, ознако</w:t>
      </w:r>
      <w:r>
        <w:rPr>
          <w:rFonts w:ascii="Times New Roman" w:hAnsi="Times New Roman" w:cs="Times New Roman"/>
          <w:sz w:val="28"/>
          <w:szCs w:val="28"/>
        </w:rPr>
        <w:t>мление с различной информацией.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смекалки, тренировка внимания.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Развитие умения устанавливать причинно-следственн</w:t>
      </w:r>
      <w:r>
        <w:rPr>
          <w:rFonts w:ascii="Times New Roman" w:hAnsi="Times New Roman" w:cs="Times New Roman"/>
          <w:sz w:val="28"/>
          <w:szCs w:val="28"/>
        </w:rPr>
        <w:t>ые связи в событиях, рассказах.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азвитие графо-моторных навыков.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работы с моделью: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В работе с опорными схемами м</w:t>
      </w:r>
      <w:r>
        <w:rPr>
          <w:rFonts w:ascii="Times New Roman" w:hAnsi="Times New Roman" w:cs="Times New Roman"/>
          <w:sz w:val="28"/>
          <w:szCs w:val="28"/>
        </w:rPr>
        <w:t>ожно выделить несколько этапов: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1 этап. Это вве</w:t>
      </w:r>
      <w:r>
        <w:rPr>
          <w:rFonts w:ascii="Times New Roman" w:hAnsi="Times New Roman" w:cs="Times New Roman"/>
          <w:sz w:val="28"/>
          <w:szCs w:val="28"/>
        </w:rPr>
        <w:t>дение элементов схем, символов.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Например, обозначения: цв</w:t>
      </w:r>
      <w:r>
        <w:rPr>
          <w:rFonts w:ascii="Times New Roman" w:hAnsi="Times New Roman" w:cs="Times New Roman"/>
          <w:sz w:val="28"/>
          <w:szCs w:val="28"/>
        </w:rPr>
        <w:t>ета, формы, величины, действия.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2 этап. Использование элементов опорных схем, символов на всех видах занятий, в различных видах деятельности, т. к. у ребёнка не должно быть «привыкания», что этот </w:t>
      </w:r>
      <w:proofErr w:type="gramStart"/>
      <w:r w:rsidRPr="00866AEB">
        <w:rPr>
          <w:rFonts w:ascii="Times New Roman" w:hAnsi="Times New Roman" w:cs="Times New Roman"/>
          <w:sz w:val="28"/>
          <w:szCs w:val="28"/>
        </w:rPr>
        <w:t>символ</w:t>
      </w:r>
      <w:proofErr w:type="gramEnd"/>
      <w:r w:rsidRPr="00866AEB">
        <w:rPr>
          <w:rFonts w:ascii="Times New Roman" w:hAnsi="Times New Roman" w:cs="Times New Roman"/>
          <w:sz w:val="28"/>
          <w:szCs w:val="28"/>
        </w:rPr>
        <w:t xml:space="preserve"> применим только в </w:t>
      </w:r>
      <w:proofErr w:type="gramStart"/>
      <w:r w:rsidRPr="00866AEB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866AEB">
        <w:rPr>
          <w:rFonts w:ascii="Times New Roman" w:hAnsi="Times New Roman" w:cs="Times New Roman"/>
          <w:sz w:val="28"/>
          <w:szCs w:val="28"/>
        </w:rPr>
        <w:t>- то одной области,</w:t>
      </w:r>
      <w:r>
        <w:rPr>
          <w:rFonts w:ascii="Times New Roman" w:hAnsi="Times New Roman" w:cs="Times New Roman"/>
          <w:sz w:val="28"/>
          <w:szCs w:val="28"/>
        </w:rPr>
        <w:t xml:space="preserve"> потому что символ универсален.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3 этап. Введение отрицаний. Напр</w:t>
      </w:r>
      <w:r>
        <w:rPr>
          <w:rFonts w:ascii="Times New Roman" w:hAnsi="Times New Roman" w:cs="Times New Roman"/>
          <w:sz w:val="28"/>
          <w:szCs w:val="28"/>
        </w:rPr>
        <w:t>имер, не большой, не съедобный.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4 этап. Сочетание симво</w:t>
      </w:r>
      <w:r>
        <w:rPr>
          <w:rFonts w:ascii="Times New Roman" w:hAnsi="Times New Roman" w:cs="Times New Roman"/>
          <w:sz w:val="28"/>
          <w:szCs w:val="28"/>
        </w:rPr>
        <w:t>лов, «чтения» цепочки символов.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5 этап. Самостоятельный поиск детьми изображений, символизирующих какое-либо качество. Задачей этого этапа является активный поиск изображений, умение аргументировать свой выбор.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6 этап. Рассматривание таблицы и разб</w:t>
      </w:r>
      <w:r>
        <w:rPr>
          <w:rFonts w:ascii="Times New Roman" w:hAnsi="Times New Roman" w:cs="Times New Roman"/>
          <w:sz w:val="28"/>
          <w:szCs w:val="28"/>
        </w:rPr>
        <w:t>ор того, что на ней изображено.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7 этап. Осуществляется перекодирование информации, т. е. преобразование из абстрактных символ</w:t>
      </w:r>
      <w:r>
        <w:rPr>
          <w:rFonts w:ascii="Times New Roman" w:hAnsi="Times New Roman" w:cs="Times New Roman"/>
          <w:sz w:val="28"/>
          <w:szCs w:val="28"/>
        </w:rPr>
        <w:t>ов в образы.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lastRenderedPageBreak/>
        <w:t>8 этап. После перекодирования осуществляется пересказ сказки или рассказ по заданной теме. В младших группах с помощью воспита</w:t>
      </w:r>
      <w:r>
        <w:rPr>
          <w:rFonts w:ascii="Times New Roman" w:hAnsi="Times New Roman" w:cs="Times New Roman"/>
          <w:sz w:val="28"/>
          <w:szCs w:val="28"/>
        </w:rPr>
        <w:t>теля, в старших самостоятельно.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бота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>: пересказ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Обучение пересказу начинается с простого воспроизведения хорошо знакомых детям сказок, построенных на повторе («Колобок», «Репка», «Теремок») и далее переходим </w:t>
      </w:r>
      <w:r>
        <w:rPr>
          <w:rFonts w:ascii="Times New Roman" w:hAnsi="Times New Roman" w:cs="Times New Roman"/>
          <w:sz w:val="28"/>
          <w:szCs w:val="28"/>
        </w:rPr>
        <w:t>к художественным произведениям.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 помогает детям запомнить последовательность появления</w:t>
      </w:r>
      <w:r>
        <w:rPr>
          <w:rFonts w:ascii="Times New Roman" w:hAnsi="Times New Roman" w:cs="Times New Roman"/>
          <w:sz w:val="28"/>
          <w:szCs w:val="28"/>
        </w:rPr>
        <w:t xml:space="preserve"> сказочных героев, их действий.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Пересказу – принадлежит особая роль в формировании связной речи. Здесь совершенствуется структура речи, ее выразительность умение строить предложения. И если пересказывать с помощью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>, когда дети видят всех действующих лиц, то свое внимание ребенок уже концентрирует на правильном построении предложений, на воспроизведении в св</w:t>
      </w:r>
      <w:r>
        <w:rPr>
          <w:rFonts w:ascii="Times New Roman" w:hAnsi="Times New Roman" w:cs="Times New Roman"/>
          <w:sz w:val="28"/>
          <w:szCs w:val="28"/>
        </w:rPr>
        <w:t>оей речи необходимых выражений.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работы: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1. Проводим предварительную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по развитию и обогащению речи.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2. Начинаем с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мнемоквадратов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, далее -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</w:t>
      </w:r>
      <w:r>
        <w:rPr>
          <w:rFonts w:ascii="Times New Roman" w:hAnsi="Times New Roman" w:cs="Times New Roman"/>
          <w:sz w:val="28"/>
          <w:szCs w:val="28"/>
        </w:rPr>
        <w:t>одорожки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позже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3. И</w:t>
      </w:r>
      <w:r>
        <w:rPr>
          <w:rFonts w:ascii="Times New Roman" w:hAnsi="Times New Roman" w:cs="Times New Roman"/>
          <w:sz w:val="28"/>
          <w:szCs w:val="28"/>
        </w:rPr>
        <w:t xml:space="preserve">спользуем цветные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</w:t>
      </w:r>
      <w:r>
        <w:rPr>
          <w:rFonts w:ascii="Times New Roman" w:hAnsi="Times New Roman" w:cs="Times New Roman"/>
          <w:sz w:val="28"/>
          <w:szCs w:val="28"/>
        </w:rPr>
        <w:t>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даются в готовом варианте.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5. Образы должны</w:t>
      </w:r>
      <w:r>
        <w:rPr>
          <w:rFonts w:ascii="Times New Roman" w:hAnsi="Times New Roman" w:cs="Times New Roman"/>
          <w:sz w:val="28"/>
          <w:szCs w:val="28"/>
        </w:rPr>
        <w:t xml:space="preserve"> быть доступны и понятны детям.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6. Объем информации не должен быть более 9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мнемоква</w:t>
      </w:r>
      <w:r>
        <w:rPr>
          <w:rFonts w:ascii="Times New Roman" w:hAnsi="Times New Roman" w:cs="Times New Roman"/>
          <w:sz w:val="28"/>
          <w:szCs w:val="28"/>
        </w:rPr>
        <w:t>дратов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Участие в создании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Сказка «Колобок»</w:t>
      </w:r>
      <w:r>
        <w:rPr>
          <w:rFonts w:ascii="Times New Roman" w:hAnsi="Times New Roman" w:cs="Times New Roman"/>
          <w:sz w:val="28"/>
          <w:szCs w:val="28"/>
        </w:rPr>
        <w:t xml:space="preserve"> Сказка «Два жадных медвежонка»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</w:t>
      </w:r>
      <w:r>
        <w:rPr>
          <w:rFonts w:ascii="Times New Roman" w:hAnsi="Times New Roman" w:cs="Times New Roman"/>
          <w:sz w:val="28"/>
          <w:szCs w:val="28"/>
        </w:rPr>
        <w:t>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>: заучивание стихотворения.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 особенно </w:t>
      </w:r>
      <w:proofErr w:type="gramStart"/>
      <w:r w:rsidRPr="00866AEB">
        <w:rPr>
          <w:rFonts w:ascii="Times New Roman" w:hAnsi="Times New Roman" w:cs="Times New Roman"/>
          <w:sz w:val="28"/>
          <w:szCs w:val="28"/>
        </w:rPr>
        <w:t>эффективны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разучивании стихотворений.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AEB">
        <w:rPr>
          <w:rFonts w:ascii="Times New Roman" w:hAnsi="Times New Roman" w:cs="Times New Roman"/>
          <w:sz w:val="28"/>
          <w:szCs w:val="28"/>
        </w:rPr>
        <w:t>Суть заключается в следующем: на каждое слово или маленькое словосочетание придумывается картинка (изображение, таким образом, все стихотворение зарисовывается схематически.</w:t>
      </w:r>
      <w:proofErr w:type="gramEnd"/>
      <w:r w:rsidRPr="00866AEB">
        <w:rPr>
          <w:rFonts w:ascii="Times New Roman" w:hAnsi="Times New Roman" w:cs="Times New Roman"/>
          <w:sz w:val="28"/>
          <w:szCs w:val="28"/>
        </w:rPr>
        <w:t xml:space="preserve"> После этого ребенок по памяти, используя графическое изображение, воспр</w:t>
      </w:r>
      <w:r>
        <w:rPr>
          <w:rFonts w:ascii="Times New Roman" w:hAnsi="Times New Roman" w:cs="Times New Roman"/>
          <w:sz w:val="28"/>
          <w:szCs w:val="28"/>
        </w:rPr>
        <w:t>оизводит стихотворение целиком.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На начальном этапе взрослый предлагает готовую план - схему, а по мере обучения ребенок также активно включается </w:t>
      </w:r>
      <w:r>
        <w:rPr>
          <w:rFonts w:ascii="Times New Roman" w:hAnsi="Times New Roman" w:cs="Times New Roman"/>
          <w:sz w:val="28"/>
          <w:szCs w:val="28"/>
        </w:rPr>
        <w:t>в процесс создания своей схемы.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Особенности работы: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Работа строится по тому же принципу, добавляем лишь простые символы, схемы (например, обозначения: цвета, формы, величины, действия) и увеличиваем объем информации (</w:t>
      </w:r>
      <w:proofErr w:type="gramStart"/>
      <w:r w:rsidRPr="00866AEB">
        <w:rPr>
          <w:rFonts w:ascii="Times New Roman" w:hAnsi="Times New Roman" w:cs="Times New Roman"/>
          <w:sz w:val="28"/>
          <w:szCs w:val="28"/>
        </w:rPr>
        <w:t>допустим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объем более 9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мнемоквадратов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Наша Таня громко</w:t>
      </w:r>
      <w:r>
        <w:rPr>
          <w:rFonts w:ascii="Times New Roman" w:hAnsi="Times New Roman" w:cs="Times New Roman"/>
          <w:sz w:val="28"/>
          <w:szCs w:val="28"/>
        </w:rPr>
        <w:t xml:space="preserve"> плачет, Уронила в речку мячик.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Тише, Танечка, н</w:t>
      </w:r>
      <w:r>
        <w:rPr>
          <w:rFonts w:ascii="Times New Roman" w:hAnsi="Times New Roman" w:cs="Times New Roman"/>
          <w:sz w:val="28"/>
          <w:szCs w:val="28"/>
        </w:rPr>
        <w:t>е плачь! Не утонет в речке мяч.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>: составление описательного рассказа и пе</w:t>
      </w:r>
      <w:r>
        <w:rPr>
          <w:rFonts w:ascii="Times New Roman" w:hAnsi="Times New Roman" w:cs="Times New Roman"/>
          <w:sz w:val="28"/>
          <w:szCs w:val="28"/>
        </w:rPr>
        <w:t>ресказа с элементами творчества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Если вы попросите дошкольника рассказать какую-либо историю, вы увидите, что связный рассказ у него не получается. Ребенок быстро сбивается, переключает </w:t>
      </w:r>
      <w:r w:rsidRPr="00866AEB">
        <w:rPr>
          <w:rFonts w:ascii="Times New Roman" w:hAnsi="Times New Roman" w:cs="Times New Roman"/>
          <w:sz w:val="28"/>
          <w:szCs w:val="28"/>
        </w:rPr>
        <w:lastRenderedPageBreak/>
        <w:t xml:space="preserve">внимание на что-то и вообще часто не успевает закончить рассказ и куда-то убегает по делам. Попробуйте разобрать с ним рассказ и нарисовать его в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. Ребенок научится выстраивать рассказ по сюжетной линии, привыкнет к тому, что у любой </w:t>
      </w:r>
      <w:proofErr w:type="gramStart"/>
      <w:r w:rsidRPr="00866AEB">
        <w:rPr>
          <w:rFonts w:ascii="Times New Roman" w:hAnsi="Times New Roman" w:cs="Times New Roman"/>
          <w:sz w:val="28"/>
          <w:szCs w:val="28"/>
        </w:rPr>
        <w:t>истории</w:t>
      </w:r>
      <w:proofErr w:type="gramEnd"/>
      <w:r w:rsidRPr="00866AEB">
        <w:rPr>
          <w:rFonts w:ascii="Times New Roman" w:hAnsi="Times New Roman" w:cs="Times New Roman"/>
          <w:sz w:val="28"/>
          <w:szCs w:val="28"/>
        </w:rPr>
        <w:t xml:space="preserve"> должно б</w:t>
      </w:r>
      <w:r>
        <w:rPr>
          <w:rFonts w:ascii="Times New Roman" w:hAnsi="Times New Roman" w:cs="Times New Roman"/>
          <w:sz w:val="28"/>
          <w:szCs w:val="28"/>
        </w:rPr>
        <w:t>ыть начало и логичный конец.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Это наиболее т</w:t>
      </w:r>
      <w:r>
        <w:rPr>
          <w:rFonts w:ascii="Times New Roman" w:hAnsi="Times New Roman" w:cs="Times New Roman"/>
          <w:sz w:val="28"/>
          <w:szCs w:val="28"/>
        </w:rPr>
        <w:t>рудный вид монологической речи.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В описание задействуют все психические функции (восприяти</w:t>
      </w:r>
      <w:r>
        <w:rPr>
          <w:rFonts w:ascii="Times New Roman" w:hAnsi="Times New Roman" w:cs="Times New Roman"/>
          <w:sz w:val="28"/>
          <w:szCs w:val="28"/>
        </w:rPr>
        <w:t>е, внимание, память, мышление).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Здесь важно научить ребе</w:t>
      </w:r>
      <w:r>
        <w:rPr>
          <w:rFonts w:ascii="Times New Roman" w:hAnsi="Times New Roman" w:cs="Times New Roman"/>
          <w:sz w:val="28"/>
          <w:szCs w:val="28"/>
        </w:rPr>
        <w:t>нка выделять признаки предмета.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На этапе составления описательного рассказа мы продолжаем вводить в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</w:t>
      </w:r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символы, обозначающие слова.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при виде символа в виде знака вопроса или контурного изображения объекта – детям предлагае</w:t>
      </w:r>
      <w:r>
        <w:rPr>
          <w:rFonts w:ascii="Times New Roman" w:hAnsi="Times New Roman" w:cs="Times New Roman"/>
          <w:sz w:val="28"/>
          <w:szCs w:val="28"/>
        </w:rPr>
        <w:t>тся назвать предмет или объект.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«Цвет» - дети рассказывают о цвете предмета</w:t>
      </w:r>
      <w:r>
        <w:rPr>
          <w:rFonts w:ascii="Times New Roman" w:hAnsi="Times New Roman" w:cs="Times New Roman"/>
          <w:sz w:val="28"/>
          <w:szCs w:val="28"/>
        </w:rPr>
        <w:t xml:space="preserve"> по цветовому пятну-палитре.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«Геометри</w:t>
      </w:r>
      <w:r>
        <w:rPr>
          <w:rFonts w:ascii="Times New Roman" w:hAnsi="Times New Roman" w:cs="Times New Roman"/>
          <w:sz w:val="28"/>
          <w:szCs w:val="28"/>
        </w:rPr>
        <w:t>ческие фигуры» - форма объекта.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66AEB">
        <w:rPr>
          <w:rFonts w:ascii="Times New Roman" w:hAnsi="Times New Roman" w:cs="Times New Roman"/>
          <w:sz w:val="28"/>
          <w:szCs w:val="28"/>
        </w:rPr>
        <w:t>Рука</w:t>
      </w:r>
      <w:proofErr w:type="gramEnd"/>
      <w:r w:rsidRPr="00866AEB">
        <w:rPr>
          <w:rFonts w:ascii="Times New Roman" w:hAnsi="Times New Roman" w:cs="Times New Roman"/>
          <w:sz w:val="28"/>
          <w:szCs w:val="28"/>
        </w:rPr>
        <w:t>» - какой предм</w:t>
      </w:r>
      <w:r>
        <w:rPr>
          <w:rFonts w:ascii="Times New Roman" w:hAnsi="Times New Roman" w:cs="Times New Roman"/>
          <w:sz w:val="28"/>
          <w:szCs w:val="28"/>
        </w:rPr>
        <w:t>ет на ощупь или действие с ним.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«Человек» - для чего объект нужен человеку, каким образом человек о нём заботится </w:t>
      </w:r>
      <w:r>
        <w:rPr>
          <w:rFonts w:ascii="Times New Roman" w:hAnsi="Times New Roman" w:cs="Times New Roman"/>
          <w:sz w:val="28"/>
          <w:szCs w:val="28"/>
        </w:rPr>
        <w:t>или как человек его использует.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«Части </w:t>
      </w:r>
      <w:proofErr w:type="gramStart"/>
      <w:r w:rsidRPr="00866AEB">
        <w:rPr>
          <w:rFonts w:ascii="Times New Roman" w:hAnsi="Times New Roman" w:cs="Times New Roman"/>
          <w:sz w:val="28"/>
          <w:szCs w:val="28"/>
        </w:rPr>
        <w:t>объекта</w:t>
      </w:r>
      <w:proofErr w:type="gramEnd"/>
      <w:r w:rsidRPr="00866AEB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из каких частей состоит объект.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По мере необходимости можно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и другие символы.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Далее мы знакомим детей с понятием отрицания, вводим символы, обозначающие частицу «не», например, символ «перечеркнутый рот» может </w:t>
      </w:r>
      <w:r>
        <w:rPr>
          <w:rFonts w:ascii="Times New Roman" w:hAnsi="Times New Roman" w:cs="Times New Roman"/>
          <w:sz w:val="28"/>
          <w:szCs w:val="28"/>
        </w:rPr>
        <w:t>обозначать слово «несъедобный».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Обращаем внимание, что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 даются в одном цвете и без детализации изображений, образы все также должны быть доступны и понятны детям, объем информации увели</w:t>
      </w:r>
      <w:r>
        <w:rPr>
          <w:rFonts w:ascii="Times New Roman" w:hAnsi="Times New Roman" w:cs="Times New Roman"/>
          <w:sz w:val="28"/>
          <w:szCs w:val="28"/>
        </w:rPr>
        <w:t>чивается по мере необходимости.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Кроме того, в процесс создания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 вовлекаются дети, их участие способствует развитию не только графо-моторных навыков, но и лучшему запоминанию и кодированию информации.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По таблице р</w:t>
      </w:r>
      <w:r>
        <w:rPr>
          <w:rFonts w:ascii="Times New Roman" w:hAnsi="Times New Roman" w:cs="Times New Roman"/>
          <w:sz w:val="28"/>
          <w:szCs w:val="28"/>
        </w:rPr>
        <w:t>ебенок выучит рассказ о птицах.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Расшифровка таблицы: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за птица?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дикая или домашняя?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цвета?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питается?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звуки издает?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делает, как живет?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живет?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 нее детеныши?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Какую по</w:t>
      </w:r>
      <w:r>
        <w:rPr>
          <w:rFonts w:ascii="Times New Roman" w:hAnsi="Times New Roman" w:cs="Times New Roman"/>
          <w:sz w:val="28"/>
          <w:szCs w:val="28"/>
        </w:rPr>
        <w:t>льзу (или вред) приносит людям?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lastRenderedPageBreak/>
        <w:t xml:space="preserve">По такому же алгоритму можно придумать рассказ обо всем, чем угодно. Ребенок сначала ответит на все вопросы по отдельности, а затем нужно попросить его рассказать об этом единым </w:t>
      </w:r>
      <w:r>
        <w:rPr>
          <w:rFonts w:ascii="Times New Roman" w:hAnsi="Times New Roman" w:cs="Times New Roman"/>
          <w:sz w:val="28"/>
          <w:szCs w:val="28"/>
        </w:rPr>
        <w:t>текстом, подглядывая в таблицу.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Рассказ может быть и о свойствах предметов, и о профессии, и о</w:t>
      </w:r>
      <w:r>
        <w:rPr>
          <w:rFonts w:ascii="Times New Roman" w:hAnsi="Times New Roman" w:cs="Times New Roman"/>
          <w:sz w:val="28"/>
          <w:szCs w:val="28"/>
        </w:rPr>
        <w:t xml:space="preserve"> его друзьях – все, что угодно: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Многие явления легче разбирать по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. Видя образ того, о чем идет речь, ребенок легче запомнит информацию, ведь она будет восприниматься мозгом автоматически, перекодируя ее </w:t>
      </w:r>
      <w:proofErr w:type="gramStart"/>
      <w:r w:rsidRPr="00866AE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66AEB">
        <w:rPr>
          <w:rFonts w:ascii="Times New Roman" w:hAnsi="Times New Roman" w:cs="Times New Roman"/>
          <w:sz w:val="28"/>
          <w:szCs w:val="28"/>
        </w:rPr>
        <w:t xml:space="preserve"> аб</w:t>
      </w:r>
      <w:r>
        <w:rPr>
          <w:rFonts w:ascii="Times New Roman" w:hAnsi="Times New Roman" w:cs="Times New Roman"/>
          <w:sz w:val="28"/>
          <w:szCs w:val="28"/>
        </w:rPr>
        <w:t>страктного в образное мышление: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 xml:space="preserve">Подчеркну, что </w:t>
      </w: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 не ограничивается наша работа по</w:t>
      </w:r>
      <w:r>
        <w:rPr>
          <w:rFonts w:ascii="Times New Roman" w:hAnsi="Times New Roman" w:cs="Times New Roman"/>
          <w:sz w:val="28"/>
          <w:szCs w:val="28"/>
        </w:rPr>
        <w:t xml:space="preserve"> развитию связной речи у детей.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Мнемотехнику следует воспринимать как начальную, «пусковую», но при этом эффективную работу, так как ее использование позволяет детям легче воспринимать и перерабатывать зрительную информацию,</w:t>
      </w:r>
      <w:r>
        <w:rPr>
          <w:rFonts w:ascii="Times New Roman" w:hAnsi="Times New Roman" w:cs="Times New Roman"/>
          <w:sz w:val="28"/>
          <w:szCs w:val="28"/>
        </w:rPr>
        <w:t xml:space="preserve"> сохранять и воспроизводить её.</w:t>
      </w:r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AEB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66AEB">
        <w:rPr>
          <w:rFonts w:ascii="Times New Roman" w:hAnsi="Times New Roman" w:cs="Times New Roman"/>
          <w:sz w:val="28"/>
          <w:szCs w:val="28"/>
        </w:rPr>
        <w:t xml:space="preserve"> в свою очередь служат лишь дидактическим материалом в р</w:t>
      </w:r>
      <w:r>
        <w:rPr>
          <w:rFonts w:ascii="Times New Roman" w:hAnsi="Times New Roman" w:cs="Times New Roman"/>
          <w:sz w:val="28"/>
          <w:szCs w:val="28"/>
        </w:rPr>
        <w:t>аботе по развитию связной речи.</w:t>
      </w:r>
      <w:bookmarkStart w:id="0" w:name="_GoBack"/>
      <w:bookmarkEnd w:id="0"/>
    </w:p>
    <w:p w:rsidR="00866AEB" w:rsidRPr="00866AEB" w:rsidRDefault="00866AEB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AEB">
        <w:rPr>
          <w:rFonts w:ascii="Times New Roman" w:hAnsi="Times New Roman" w:cs="Times New Roman"/>
          <w:sz w:val="28"/>
          <w:szCs w:val="28"/>
        </w:rPr>
        <w:t>Конечно, использование мнемотехники ни в коем случае не призвано заменить самый известный и широко популярный метод в развитии и укреплении памяти — традиционное заучивание текстов наизусть. Однако с задачей помочь сделать процесс запоминания более простым, интересным мнемотехника справля</w:t>
      </w:r>
      <w:r>
        <w:rPr>
          <w:rFonts w:ascii="Times New Roman" w:hAnsi="Times New Roman" w:cs="Times New Roman"/>
          <w:sz w:val="28"/>
          <w:szCs w:val="28"/>
        </w:rPr>
        <w:t>ется просто великолепно.</w:t>
      </w:r>
    </w:p>
    <w:p w:rsidR="00586053" w:rsidRDefault="00586053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6053" w:rsidRPr="00586053" w:rsidRDefault="00586053" w:rsidP="0058605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86053" w:rsidRDefault="00586053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Default="00AD22B5" w:rsidP="0086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2B5" w:rsidRPr="00866AEB" w:rsidRDefault="00AD22B5" w:rsidP="00AD22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D22B5" w:rsidRPr="00866AEB" w:rsidSect="00866AEB">
      <w:pgSz w:w="11906" w:h="16838"/>
      <w:pgMar w:top="851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D5F82"/>
    <w:multiLevelType w:val="multilevel"/>
    <w:tmpl w:val="7AFA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0B"/>
    <w:rsid w:val="00162281"/>
    <w:rsid w:val="00437E65"/>
    <w:rsid w:val="00586053"/>
    <w:rsid w:val="0077460B"/>
    <w:rsid w:val="00866AEB"/>
    <w:rsid w:val="00885D54"/>
    <w:rsid w:val="00A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2024-01-14T17:05:00Z</dcterms:created>
  <dcterms:modified xsi:type="dcterms:W3CDTF">2024-01-22T08:32:00Z</dcterms:modified>
</cp:coreProperties>
</file>