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83" w:rsidRPr="00E23783" w:rsidRDefault="00E23783" w:rsidP="00E2378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</w:rPr>
      </w:pPr>
      <w:r w:rsidRPr="00E23783">
        <w:rPr>
          <w:rFonts w:ascii="Arial" w:eastAsia="Times New Roman" w:hAnsi="Arial" w:cs="Arial"/>
          <w:b/>
          <w:bCs/>
          <w:color w:val="BE1C22"/>
          <w:sz w:val="27"/>
          <w:szCs w:val="27"/>
        </w:rPr>
        <w:t>Аппликация на пожарную тему</w:t>
      </w:r>
    </w:p>
    <w:p w:rsidR="00E23783" w:rsidRPr="00E23783" w:rsidRDefault="00E23783" w:rsidP="00E23783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В этом мастер-классе в качестве темы, мы возьмем предостерегающие знаки, а выполнять аппликацию будем из бумаги.</w:t>
      </w:r>
    </w:p>
    <w:p w:rsidR="00E23783" w:rsidRPr="00E23783" w:rsidRDefault="00E23783" w:rsidP="00E23783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Итак, для аппликации нам понадобятся:</w:t>
      </w:r>
    </w:p>
    <w:p w:rsidR="00E23783" w:rsidRPr="00E23783" w:rsidRDefault="00E23783" w:rsidP="00E2378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 xml:space="preserve">тонкая цветная бумага, можно взять </w:t>
      </w:r>
      <w:proofErr w:type="gramStart"/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гофрированную</w:t>
      </w:r>
      <w:proofErr w:type="gramEnd"/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;</w:t>
      </w:r>
    </w:p>
    <w:p w:rsidR="00E23783" w:rsidRPr="00E23783" w:rsidRDefault="00E23783" w:rsidP="00E2378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два листа формата А</w:t>
      </w:r>
      <w:proofErr w:type="gramStart"/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4</w:t>
      </w:r>
      <w:proofErr w:type="gramEnd"/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;</w:t>
      </w:r>
    </w:p>
    <w:p w:rsidR="00E23783" w:rsidRPr="00E23783" w:rsidRDefault="00E23783" w:rsidP="00E2378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простой карандаш;</w:t>
      </w:r>
    </w:p>
    <w:p w:rsidR="00E23783" w:rsidRPr="00E23783" w:rsidRDefault="00E23783" w:rsidP="00E2378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стержень шариковой ручки;</w:t>
      </w:r>
    </w:p>
    <w:p w:rsidR="00E23783" w:rsidRPr="00E23783" w:rsidRDefault="00E23783" w:rsidP="00E2378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двусторонний скотч.</w:t>
      </w:r>
    </w:p>
    <w:p w:rsidR="00E23783" w:rsidRPr="00E23783" w:rsidRDefault="00E23783" w:rsidP="00E23783">
      <w:pPr>
        <w:numPr>
          <w:ilvl w:val="0"/>
          <w:numId w:val="2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Два листа формата А</w:t>
      </w:r>
      <w:proofErr w:type="gramStart"/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4</w:t>
      </w:r>
      <w:proofErr w:type="gramEnd"/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 xml:space="preserve"> кладем встык и карандашом рисуем на них контур знака «Спички детям – не игрушка!». После этого поперек листов наклеиваем полосами двусторонний скотч. Это основа будущей аппликации.</w:t>
      </w:r>
    </w:p>
    <w:p w:rsidR="00E23783" w:rsidRPr="00E23783" w:rsidRDefault="00E23783" w:rsidP="00E23783">
      <w:pPr>
        <w:numPr>
          <w:ilvl w:val="0"/>
          <w:numId w:val="2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Цветную бумагу нарезаем квадратами небольшого размера. В центр одного квадрата ставим стержень ручки и пальцами второй рукой сжимаем весь квадрат, вдоль стержня. Получившийся «букетик» бумаги нижней частью приклеиваем к скотчу в необходимо части рисунка.</w:t>
      </w:r>
    </w:p>
    <w:p w:rsidR="00E23783" w:rsidRPr="00E23783" w:rsidRDefault="00E23783" w:rsidP="00E23783">
      <w:pPr>
        <w:numPr>
          <w:ilvl w:val="0"/>
          <w:numId w:val="2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23783">
        <w:rPr>
          <w:rFonts w:ascii="Helvetica" w:eastAsia="Times New Roman" w:hAnsi="Helvetica" w:cs="Helvetica"/>
          <w:color w:val="000000"/>
          <w:sz w:val="24"/>
          <w:szCs w:val="24"/>
        </w:rPr>
        <w:t>Сделав аппликацию знака, наклеиваем бумагу для фона. Аппликация готова!</w:t>
      </w:r>
    </w:p>
    <w:tbl>
      <w:tblPr>
        <w:tblW w:w="100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E23783" w:rsidRPr="00E23783" w:rsidTr="00E2378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E23783" w:rsidRPr="00E23783" w:rsidRDefault="00E23783" w:rsidP="00E237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BE1C22"/>
                <w:sz w:val="24"/>
                <w:szCs w:val="24"/>
              </w:rPr>
              <w:drawing>
                <wp:inline distT="0" distB="0" distL="0" distR="0">
                  <wp:extent cx="2857500" cy="2143125"/>
                  <wp:effectExtent l="19050" t="0" r="0" b="0"/>
                  <wp:docPr id="1" name="Рисунок 1" descr="Аппликация на тему &quot;Пожарная безопасность&quot;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ппликация на тему &quot;Пожарная безопасность&quot;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E23783" w:rsidRPr="00E23783" w:rsidRDefault="00E23783" w:rsidP="00E237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BE1C22"/>
                <w:sz w:val="24"/>
                <w:szCs w:val="24"/>
              </w:rPr>
              <w:drawing>
                <wp:inline distT="0" distB="0" distL="0" distR="0">
                  <wp:extent cx="2857500" cy="2143125"/>
                  <wp:effectExtent l="19050" t="0" r="0" b="0"/>
                  <wp:docPr id="2" name="Рисунок 2" descr="Аппликация на тему &quot;Пожарная безопасность&quot;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ппликация на тему &quot;Пожарная безопасность&quot;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783" w:rsidRPr="00E23783" w:rsidTr="00E2378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E23783" w:rsidRPr="00E23783" w:rsidRDefault="00E23783" w:rsidP="00E237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BE1C22"/>
                <w:sz w:val="24"/>
                <w:szCs w:val="24"/>
              </w:rPr>
              <w:drawing>
                <wp:inline distT="0" distB="0" distL="0" distR="0">
                  <wp:extent cx="2857500" cy="2143125"/>
                  <wp:effectExtent l="19050" t="0" r="0" b="0"/>
                  <wp:docPr id="3" name="Рисунок 3" descr="Аппликация на тему &quot;Пожарная безопасность&quot;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ппликация на тему &quot;Пожарная безопасность&quot;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E23783" w:rsidRPr="00E23783" w:rsidRDefault="00E23783" w:rsidP="00E237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555555"/>
                <w:sz w:val="24"/>
                <w:szCs w:val="24"/>
              </w:rPr>
              <w:drawing>
                <wp:inline distT="0" distB="0" distL="0" distR="0">
                  <wp:extent cx="2857500" cy="2143125"/>
                  <wp:effectExtent l="19050" t="0" r="0" b="0"/>
                  <wp:docPr id="4" name="Рисунок 4" descr="Аппликация на тему &quot;Пожарная безопасность&quot;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ппликация на тему &quot;Пожарная безопасность&quot;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3783">
              <w:rPr>
                <w:rFonts w:ascii="Helvetica" w:eastAsia="Times New Roman" w:hAnsi="Helvetica" w:cs="Helvetica"/>
                <w:color w:val="555555"/>
                <w:sz w:val="24"/>
                <w:szCs w:val="24"/>
                <w:u w:val="single"/>
              </w:rPr>
              <w:br/>
            </w:r>
            <w:r>
              <w:rPr>
                <w:rFonts w:ascii="Helvetica" w:eastAsia="Times New Roman" w:hAnsi="Helvetica" w:cs="Helvetica"/>
                <w:color w:val="555555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16B4A" w:rsidRDefault="00416B4A"/>
    <w:sectPr w:rsidR="0041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7217"/>
    <w:multiLevelType w:val="multilevel"/>
    <w:tmpl w:val="F48E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5B7B56"/>
    <w:multiLevelType w:val="multilevel"/>
    <w:tmpl w:val="F016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783"/>
    <w:rsid w:val="00416B4A"/>
    <w:rsid w:val="00E2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37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37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2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237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manadvice.ru/sites/default/files/applikaciya_na_pozharnuyu_temu_2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omanadvice.ru/sites/default/files/applikaciya_na_pozharnuyu_temu_4.jpg" TargetMode="External"/><Relationship Id="rId5" Type="http://schemas.openxmlformats.org/officeDocument/2006/relationships/hyperlink" Target="https://womanadvice.ru/sites/default/files/applikaciya_na_pozharnuyu_temu_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omanadvice.ru/sites/default/files/applikaciya_na_pozharnuyu_temu_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2020-04-22T15:46:00Z</dcterms:created>
  <dcterms:modified xsi:type="dcterms:W3CDTF">2020-04-22T15:48:00Z</dcterms:modified>
</cp:coreProperties>
</file>